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22C" w:rsidRPr="00BF1FAF" w:rsidRDefault="00D22A3A" w:rsidP="00FF1A77">
      <w:pPr>
        <w:jc w:val="center"/>
        <w:rPr>
          <w:b/>
          <w:bCs/>
          <w:sz w:val="24"/>
          <w:szCs w:val="24"/>
          <w:rtl/>
        </w:rPr>
      </w:pPr>
      <w:bookmarkStart w:id="0" w:name="_GoBack"/>
      <w:bookmarkEnd w:id="0"/>
      <w:r w:rsidRPr="00BF1FAF">
        <w:rPr>
          <w:b/>
          <w:bCs/>
          <w:sz w:val="24"/>
          <w:szCs w:val="24"/>
        </w:rPr>
        <w:t>JWRP Visit</w:t>
      </w:r>
      <w:r w:rsidR="00FF1A77">
        <w:rPr>
          <w:b/>
          <w:bCs/>
          <w:sz w:val="24"/>
          <w:szCs w:val="24"/>
        </w:rPr>
        <w:t xml:space="preserve"> at the Museum of the Jewish People a Beit </w:t>
      </w:r>
      <w:proofErr w:type="spellStart"/>
      <w:r w:rsidR="00FF1A77">
        <w:rPr>
          <w:b/>
          <w:bCs/>
          <w:sz w:val="24"/>
          <w:szCs w:val="24"/>
        </w:rPr>
        <w:t>Hatfustot</w:t>
      </w:r>
      <w:proofErr w:type="spellEnd"/>
      <w:r w:rsidRPr="00BF1FAF">
        <w:rPr>
          <w:b/>
          <w:bCs/>
          <w:sz w:val="24"/>
          <w:szCs w:val="24"/>
        </w:rPr>
        <w:t xml:space="preserve"> </w:t>
      </w:r>
    </w:p>
    <w:p w:rsidR="00D22A3A" w:rsidRPr="007E094A" w:rsidRDefault="00207874" w:rsidP="00D22A3A">
      <w:pPr>
        <w:bidi w:val="0"/>
        <w:rPr>
          <w:b/>
          <w:bCs/>
          <w:sz w:val="24"/>
          <w:szCs w:val="24"/>
        </w:rPr>
      </w:pPr>
      <w:r w:rsidRPr="007E094A">
        <w:rPr>
          <w:b/>
          <w:bCs/>
          <w:sz w:val="24"/>
          <w:szCs w:val="24"/>
        </w:rPr>
        <w:t>Heroes Gallery</w:t>
      </w:r>
      <w:r w:rsidR="00EA776B" w:rsidRPr="007E094A">
        <w:rPr>
          <w:b/>
          <w:bCs/>
          <w:sz w:val="24"/>
          <w:szCs w:val="24"/>
        </w:rPr>
        <w:t xml:space="preserve"> </w:t>
      </w:r>
    </w:p>
    <w:p w:rsidR="00EA776B" w:rsidRPr="007E094A" w:rsidRDefault="00FA6F83" w:rsidP="00FA6F83">
      <w:pPr>
        <w:pStyle w:val="ListParagraph"/>
        <w:numPr>
          <w:ilvl w:val="0"/>
          <w:numId w:val="1"/>
        </w:numPr>
        <w:bidi w:val="0"/>
        <w:rPr>
          <w:b/>
          <w:bCs/>
          <w:sz w:val="24"/>
          <w:szCs w:val="24"/>
        </w:rPr>
      </w:pPr>
      <w:r w:rsidRPr="007E094A">
        <w:rPr>
          <w:b/>
          <w:bCs/>
          <w:sz w:val="24"/>
          <w:szCs w:val="24"/>
        </w:rPr>
        <w:t>Intro to Gallery</w:t>
      </w:r>
    </w:p>
    <w:p w:rsidR="00FA6F83" w:rsidRPr="007E094A" w:rsidRDefault="00FF1A77" w:rsidP="00C9481D">
      <w:pPr>
        <w:pStyle w:val="ListParagraph"/>
        <w:bidi w:val="0"/>
        <w:rPr>
          <w:sz w:val="24"/>
          <w:szCs w:val="24"/>
        </w:rPr>
      </w:pPr>
      <w:r>
        <w:rPr>
          <w:sz w:val="24"/>
          <w:szCs w:val="24"/>
        </w:rPr>
        <w:t xml:space="preserve">The Heroes Gallery is geared towards families. Our visit will highlight Jewish heroines over the years, and also give inspiration to how we can introduce Jewish heroes </w:t>
      </w:r>
      <w:r w:rsidR="00C9481D">
        <w:rPr>
          <w:sz w:val="24"/>
          <w:szCs w:val="24"/>
        </w:rPr>
        <w:t xml:space="preserve">as a fun and meaningful topic with our children. </w:t>
      </w:r>
    </w:p>
    <w:p w:rsidR="00FA6F83" w:rsidRPr="007E094A" w:rsidRDefault="00FA6F83" w:rsidP="00FA6F83">
      <w:pPr>
        <w:pStyle w:val="ListParagraph"/>
        <w:bidi w:val="0"/>
        <w:rPr>
          <w:sz w:val="24"/>
          <w:szCs w:val="24"/>
        </w:rPr>
      </w:pPr>
    </w:p>
    <w:p w:rsidR="00FA6F83" w:rsidRPr="007E094A" w:rsidRDefault="00207874" w:rsidP="00FA6F83">
      <w:pPr>
        <w:pStyle w:val="ListParagraph"/>
        <w:numPr>
          <w:ilvl w:val="0"/>
          <w:numId w:val="1"/>
        </w:numPr>
        <w:bidi w:val="0"/>
        <w:rPr>
          <w:sz w:val="24"/>
          <w:szCs w:val="24"/>
        </w:rPr>
      </w:pPr>
      <w:r w:rsidRPr="007E094A">
        <w:rPr>
          <w:sz w:val="24"/>
          <w:szCs w:val="24"/>
        </w:rPr>
        <w:t>Find two women heroes that you didn't know/didn't know where Jewish and read about</w:t>
      </w:r>
      <w:r w:rsidR="00BF1FAF">
        <w:rPr>
          <w:sz w:val="24"/>
          <w:szCs w:val="24"/>
        </w:rPr>
        <w:t xml:space="preserve"> them</w:t>
      </w:r>
      <w:r w:rsidRPr="007E094A">
        <w:rPr>
          <w:sz w:val="24"/>
          <w:szCs w:val="24"/>
        </w:rPr>
        <w:t>.  Take a picture of the</w:t>
      </w:r>
      <w:r w:rsidR="00BF1FAF">
        <w:rPr>
          <w:sz w:val="24"/>
          <w:szCs w:val="24"/>
        </w:rPr>
        <w:t xml:space="preserve">ir </w:t>
      </w:r>
      <w:proofErr w:type="spellStart"/>
      <w:r w:rsidR="00BF1FAF">
        <w:rPr>
          <w:sz w:val="24"/>
          <w:szCs w:val="24"/>
        </w:rPr>
        <w:t>icon+text</w:t>
      </w:r>
      <w:proofErr w:type="spellEnd"/>
      <w:r w:rsidR="00BF1FAF">
        <w:rPr>
          <w:sz w:val="24"/>
          <w:szCs w:val="24"/>
        </w:rPr>
        <w:t xml:space="preserve"> from the display </w:t>
      </w:r>
      <w:proofErr w:type="spellStart"/>
      <w:r w:rsidR="00BF1FAF">
        <w:rPr>
          <w:sz w:val="24"/>
          <w:szCs w:val="24"/>
        </w:rPr>
        <w:t>ipad</w:t>
      </w:r>
      <w:proofErr w:type="spellEnd"/>
      <w:r w:rsidR="00BF1FAF">
        <w:rPr>
          <w:sz w:val="24"/>
          <w:szCs w:val="24"/>
        </w:rPr>
        <w:t xml:space="preserve">. </w:t>
      </w:r>
      <w:r w:rsidRPr="007E094A">
        <w:rPr>
          <w:sz w:val="24"/>
          <w:szCs w:val="24"/>
        </w:rPr>
        <w:t xml:space="preserve"> </w:t>
      </w:r>
    </w:p>
    <w:p w:rsidR="000E1463" w:rsidRPr="007E094A" w:rsidRDefault="000E1463" w:rsidP="000E1463">
      <w:pPr>
        <w:pStyle w:val="ListParagraph"/>
        <w:bidi w:val="0"/>
        <w:rPr>
          <w:sz w:val="24"/>
          <w:szCs w:val="24"/>
        </w:rPr>
      </w:pPr>
    </w:p>
    <w:p w:rsidR="007E3C2C" w:rsidRPr="003702DB" w:rsidRDefault="00DA4770" w:rsidP="00250F52">
      <w:pPr>
        <w:pStyle w:val="ListParagraph"/>
        <w:numPr>
          <w:ilvl w:val="0"/>
          <w:numId w:val="1"/>
        </w:numPr>
        <w:bidi w:val="0"/>
        <w:rPr>
          <w:sz w:val="24"/>
          <w:szCs w:val="24"/>
        </w:rPr>
      </w:pPr>
      <w:r w:rsidRPr="007E094A">
        <w:rPr>
          <w:sz w:val="24"/>
          <w:szCs w:val="24"/>
        </w:rPr>
        <w:t xml:space="preserve">Gather up </w:t>
      </w:r>
      <w:r w:rsidR="00DD4C83">
        <w:rPr>
          <w:sz w:val="24"/>
          <w:szCs w:val="24"/>
        </w:rPr>
        <w:t xml:space="preserve">for sharing and conversation: </w:t>
      </w:r>
      <w:r w:rsidRPr="007E094A">
        <w:rPr>
          <w:sz w:val="24"/>
          <w:szCs w:val="24"/>
        </w:rPr>
        <w:t>Why did you ch</w:t>
      </w:r>
      <w:r w:rsidR="00086E4A" w:rsidRPr="007E094A">
        <w:rPr>
          <w:sz w:val="24"/>
          <w:szCs w:val="24"/>
        </w:rPr>
        <w:t>o</w:t>
      </w:r>
      <w:r w:rsidRPr="007E094A">
        <w:rPr>
          <w:sz w:val="24"/>
          <w:szCs w:val="24"/>
        </w:rPr>
        <w:t xml:space="preserve">ose those heroes? </w:t>
      </w:r>
      <w:r w:rsidR="00FA6F83" w:rsidRPr="007E094A">
        <w:rPr>
          <w:sz w:val="24"/>
          <w:szCs w:val="24"/>
        </w:rPr>
        <w:t xml:space="preserve">What </w:t>
      </w:r>
      <w:r w:rsidR="00FA6F83" w:rsidRPr="003702DB">
        <w:rPr>
          <w:sz w:val="24"/>
          <w:szCs w:val="24"/>
        </w:rPr>
        <w:t>made them heroes? What trail did they blaze?</w:t>
      </w:r>
    </w:p>
    <w:p w:rsidR="007E3C2C" w:rsidRPr="003702DB" w:rsidRDefault="007E3C2C" w:rsidP="007E3C2C">
      <w:pPr>
        <w:pStyle w:val="ListParagraph"/>
        <w:bidi w:val="0"/>
        <w:rPr>
          <w:sz w:val="24"/>
          <w:szCs w:val="24"/>
        </w:rPr>
      </w:pPr>
    </w:p>
    <w:p w:rsidR="000E1463" w:rsidRPr="00D01B65" w:rsidRDefault="00D01B65" w:rsidP="006C5166">
      <w:pPr>
        <w:pStyle w:val="ListParagraph"/>
        <w:numPr>
          <w:ilvl w:val="0"/>
          <w:numId w:val="1"/>
        </w:numPr>
        <w:bidi w:val="0"/>
        <w:rPr>
          <w:i/>
          <w:iCs/>
          <w:sz w:val="24"/>
          <w:szCs w:val="24"/>
        </w:rPr>
      </w:pPr>
      <w:r w:rsidRPr="003702DB">
        <w:rPr>
          <w:sz w:val="24"/>
          <w:szCs w:val="24"/>
        </w:rPr>
        <w:t xml:space="preserve">Donna </w:t>
      </w:r>
      <w:proofErr w:type="spellStart"/>
      <w:r w:rsidRPr="003702DB">
        <w:rPr>
          <w:sz w:val="24"/>
          <w:szCs w:val="24"/>
        </w:rPr>
        <w:t>Gracia</w:t>
      </w:r>
      <w:proofErr w:type="spellEnd"/>
      <w:r w:rsidRPr="003702DB">
        <w:rPr>
          <w:sz w:val="24"/>
          <w:szCs w:val="24"/>
        </w:rPr>
        <w:t xml:space="preserve"> or </w:t>
      </w:r>
      <w:r w:rsidR="000E1463" w:rsidRPr="003702DB">
        <w:rPr>
          <w:sz w:val="24"/>
          <w:szCs w:val="24"/>
        </w:rPr>
        <w:t>Rosalind Franklin</w:t>
      </w:r>
      <w:r w:rsidRPr="003702DB">
        <w:rPr>
          <w:sz w:val="24"/>
          <w:szCs w:val="24"/>
        </w:rPr>
        <w:t xml:space="preserve">: visit </w:t>
      </w:r>
      <w:r w:rsidR="006C5166" w:rsidRPr="003702DB">
        <w:rPr>
          <w:sz w:val="24"/>
          <w:szCs w:val="24"/>
        </w:rPr>
        <w:t>one of these</w:t>
      </w:r>
      <w:r w:rsidRPr="003702DB">
        <w:rPr>
          <w:sz w:val="24"/>
          <w:szCs w:val="24"/>
        </w:rPr>
        <w:t xml:space="preserve"> display</w:t>
      </w:r>
      <w:r w:rsidR="006C5166" w:rsidRPr="003702DB">
        <w:rPr>
          <w:sz w:val="24"/>
          <w:szCs w:val="24"/>
        </w:rPr>
        <w:t>s</w:t>
      </w:r>
      <w:r w:rsidRPr="003702DB">
        <w:rPr>
          <w:sz w:val="24"/>
          <w:szCs w:val="24"/>
        </w:rPr>
        <w:t xml:space="preserve"> and</w:t>
      </w:r>
      <w:r w:rsidR="006C5166" w:rsidRPr="003702DB">
        <w:rPr>
          <w:sz w:val="24"/>
          <w:szCs w:val="24"/>
        </w:rPr>
        <w:t xml:space="preserve"> share these </w:t>
      </w:r>
      <w:r w:rsidR="000E1463" w:rsidRPr="003702DB">
        <w:rPr>
          <w:sz w:val="24"/>
          <w:szCs w:val="24"/>
        </w:rPr>
        <w:t xml:space="preserve">examples </w:t>
      </w:r>
      <w:r w:rsidRPr="003702DB">
        <w:rPr>
          <w:sz w:val="24"/>
          <w:szCs w:val="24"/>
        </w:rPr>
        <w:t>of</w:t>
      </w:r>
      <w:r>
        <w:rPr>
          <w:sz w:val="24"/>
          <w:szCs w:val="24"/>
        </w:rPr>
        <w:t xml:space="preserve"> women who made a difference. </w:t>
      </w:r>
      <w:r w:rsidR="000E1463" w:rsidRPr="007E094A">
        <w:rPr>
          <w:sz w:val="24"/>
          <w:szCs w:val="24"/>
        </w:rPr>
        <w:t xml:space="preserve"> </w:t>
      </w:r>
    </w:p>
    <w:p w:rsidR="000E1463" w:rsidRPr="00D01B65" w:rsidRDefault="000E1463" w:rsidP="000E1463">
      <w:pPr>
        <w:pStyle w:val="Pa0"/>
        <w:ind w:left="360"/>
        <w:jc w:val="center"/>
        <w:rPr>
          <w:rFonts w:cs="Rockwell"/>
          <w:i/>
          <w:iCs/>
          <w:color w:val="000000"/>
        </w:rPr>
      </w:pPr>
      <w:r w:rsidRPr="00D01B65">
        <w:rPr>
          <w:rStyle w:val="A0"/>
          <w:i/>
          <w:iCs/>
          <w:sz w:val="24"/>
          <w:szCs w:val="24"/>
        </w:rPr>
        <w:t xml:space="preserve">Doña </w:t>
      </w:r>
      <w:proofErr w:type="spellStart"/>
      <w:r w:rsidRPr="00D01B65">
        <w:rPr>
          <w:rStyle w:val="A0"/>
          <w:i/>
          <w:iCs/>
          <w:sz w:val="24"/>
          <w:szCs w:val="24"/>
        </w:rPr>
        <w:t>Gracia</w:t>
      </w:r>
      <w:proofErr w:type="spellEnd"/>
      <w:r w:rsidRPr="00D01B65">
        <w:rPr>
          <w:rStyle w:val="A0"/>
          <w:i/>
          <w:iCs/>
          <w:sz w:val="24"/>
          <w:szCs w:val="24"/>
        </w:rPr>
        <w:t xml:space="preserve"> </w:t>
      </w:r>
      <w:proofErr w:type="spellStart"/>
      <w:r w:rsidRPr="00D01B65">
        <w:rPr>
          <w:rStyle w:val="A0"/>
          <w:i/>
          <w:iCs/>
          <w:sz w:val="24"/>
          <w:szCs w:val="24"/>
        </w:rPr>
        <w:t>Nasi</w:t>
      </w:r>
      <w:proofErr w:type="spellEnd"/>
      <w:r w:rsidRPr="00D01B65">
        <w:rPr>
          <w:rStyle w:val="A0"/>
          <w:i/>
          <w:iCs/>
          <w:sz w:val="24"/>
          <w:szCs w:val="24"/>
        </w:rPr>
        <w:t xml:space="preserve"> (1510 – 1569)</w:t>
      </w:r>
    </w:p>
    <w:p w:rsidR="000E1463" w:rsidRPr="00D01B65" w:rsidRDefault="000E1463" w:rsidP="000E1463">
      <w:pPr>
        <w:bidi w:val="0"/>
        <w:ind w:left="360"/>
        <w:rPr>
          <w:rStyle w:val="A1"/>
          <w:i/>
          <w:iCs/>
          <w:sz w:val="24"/>
          <w:szCs w:val="24"/>
        </w:rPr>
      </w:pPr>
      <w:r w:rsidRPr="00D01B65">
        <w:rPr>
          <w:rStyle w:val="A1"/>
          <w:i/>
          <w:iCs/>
          <w:sz w:val="24"/>
          <w:szCs w:val="24"/>
        </w:rPr>
        <w:t xml:space="preserve">The richest Jewish woman in renaissance Europe, she traded in spices and gems, among other things. </w:t>
      </w:r>
      <w:proofErr w:type="spellStart"/>
      <w:r w:rsidRPr="00D01B65">
        <w:rPr>
          <w:rStyle w:val="A1"/>
          <w:i/>
          <w:iCs/>
          <w:sz w:val="24"/>
          <w:szCs w:val="24"/>
        </w:rPr>
        <w:t>Gracia</w:t>
      </w:r>
      <w:proofErr w:type="spellEnd"/>
      <w:r w:rsidRPr="00D01B65">
        <w:rPr>
          <w:rStyle w:val="A1"/>
          <w:i/>
          <w:iCs/>
          <w:sz w:val="24"/>
          <w:szCs w:val="24"/>
        </w:rPr>
        <w:t xml:space="preserve"> was a philanthropist who helped </w:t>
      </w:r>
      <w:proofErr w:type="spellStart"/>
      <w:r w:rsidRPr="00D01B65">
        <w:rPr>
          <w:rStyle w:val="A1"/>
          <w:i/>
          <w:iCs/>
          <w:sz w:val="24"/>
          <w:szCs w:val="24"/>
        </w:rPr>
        <w:t>Conversos</w:t>
      </w:r>
      <w:proofErr w:type="spellEnd"/>
      <w:r w:rsidRPr="00D01B65">
        <w:rPr>
          <w:rStyle w:val="A1"/>
          <w:i/>
          <w:iCs/>
          <w:sz w:val="24"/>
          <w:szCs w:val="24"/>
        </w:rPr>
        <w:t xml:space="preserve"> (forcibly converted Jews) who suffered the horrors of the Inquisition. She leased the city of </w:t>
      </w:r>
      <w:proofErr w:type="spellStart"/>
      <w:r w:rsidRPr="00D01B65">
        <w:rPr>
          <w:rStyle w:val="A1"/>
          <w:i/>
          <w:iCs/>
          <w:sz w:val="24"/>
          <w:szCs w:val="24"/>
        </w:rPr>
        <w:t>Tiberias</w:t>
      </w:r>
      <w:proofErr w:type="spellEnd"/>
      <w:r w:rsidRPr="00D01B65">
        <w:rPr>
          <w:rStyle w:val="A1"/>
          <w:i/>
          <w:iCs/>
          <w:sz w:val="24"/>
          <w:szCs w:val="24"/>
        </w:rPr>
        <w:t xml:space="preserve"> from Sultan </w:t>
      </w:r>
      <w:proofErr w:type="spellStart"/>
      <w:r w:rsidRPr="00D01B65">
        <w:rPr>
          <w:rStyle w:val="A1"/>
          <w:i/>
          <w:iCs/>
          <w:sz w:val="24"/>
          <w:szCs w:val="24"/>
        </w:rPr>
        <w:t>Suliman</w:t>
      </w:r>
      <w:proofErr w:type="spellEnd"/>
      <w:r w:rsidRPr="00D01B65">
        <w:rPr>
          <w:rStyle w:val="A1"/>
          <w:i/>
          <w:iCs/>
          <w:sz w:val="24"/>
          <w:szCs w:val="24"/>
        </w:rPr>
        <w:t xml:space="preserve"> with the goal of making it into a major center of Jewish settlement, trade, and learning.</w:t>
      </w:r>
    </w:p>
    <w:p w:rsidR="000E1463" w:rsidRPr="00D01B65" w:rsidRDefault="000E1463" w:rsidP="000E1463">
      <w:pPr>
        <w:pStyle w:val="Pa0"/>
        <w:ind w:left="360"/>
        <w:jc w:val="center"/>
        <w:rPr>
          <w:rStyle w:val="A0"/>
          <w:i/>
          <w:iCs/>
          <w:sz w:val="24"/>
          <w:szCs w:val="24"/>
        </w:rPr>
      </w:pPr>
      <w:r w:rsidRPr="00D01B65">
        <w:rPr>
          <w:rStyle w:val="A0"/>
          <w:i/>
          <w:iCs/>
          <w:sz w:val="24"/>
          <w:szCs w:val="24"/>
        </w:rPr>
        <w:t>Rosalind Franklin (1920 – 1958)</w:t>
      </w:r>
    </w:p>
    <w:p w:rsidR="000E1463" w:rsidRPr="00D01B65" w:rsidRDefault="000E1463" w:rsidP="000E1463">
      <w:pPr>
        <w:bidi w:val="0"/>
        <w:ind w:left="360"/>
        <w:rPr>
          <w:i/>
          <w:iCs/>
          <w:sz w:val="24"/>
          <w:szCs w:val="24"/>
        </w:rPr>
      </w:pPr>
      <w:r w:rsidRPr="00D01B65">
        <w:rPr>
          <w:rStyle w:val="A1"/>
          <w:i/>
          <w:iCs/>
          <w:sz w:val="24"/>
          <w:szCs w:val="24"/>
        </w:rPr>
        <w:t>A chemist and X-ray crystallographer, she studied the structures of DNA, RNA, viruses, coal, and graphite. Best known for laying the groundwork for discovery of the DNA double helix, her male colleagues in this endeavor were awarded the Nobel Prize for this work to her exclusion, and her own contributions to the discovery of DNA were largely recognized only after her death.</w:t>
      </w:r>
    </w:p>
    <w:p w:rsidR="000E1463" w:rsidRPr="007E094A" w:rsidRDefault="000E1463" w:rsidP="003702DB">
      <w:pPr>
        <w:bidi w:val="0"/>
        <w:rPr>
          <w:sz w:val="24"/>
          <w:szCs w:val="24"/>
        </w:rPr>
      </w:pPr>
      <w:r w:rsidRPr="007E094A">
        <w:rPr>
          <w:sz w:val="24"/>
          <w:szCs w:val="24"/>
        </w:rPr>
        <w:t xml:space="preserve">Both women did extraordinary deeds that were well out of their comfort zones: </w:t>
      </w:r>
    </w:p>
    <w:p w:rsidR="000E1463" w:rsidRPr="007E094A" w:rsidRDefault="000E1463" w:rsidP="003702DB">
      <w:pPr>
        <w:bidi w:val="0"/>
        <w:rPr>
          <w:sz w:val="24"/>
          <w:szCs w:val="24"/>
        </w:rPr>
      </w:pPr>
      <w:r w:rsidRPr="007E094A">
        <w:rPr>
          <w:sz w:val="24"/>
          <w:szCs w:val="24"/>
        </w:rPr>
        <w:t xml:space="preserve">Donna </w:t>
      </w:r>
      <w:proofErr w:type="spellStart"/>
      <w:r w:rsidRPr="007E094A">
        <w:rPr>
          <w:sz w:val="24"/>
          <w:szCs w:val="24"/>
        </w:rPr>
        <w:t>Gracia</w:t>
      </w:r>
      <w:proofErr w:type="spellEnd"/>
      <w:r w:rsidRPr="007E094A">
        <w:rPr>
          <w:sz w:val="24"/>
          <w:szCs w:val="24"/>
        </w:rPr>
        <w:t xml:space="preserve"> took over a trading empire after her husband passed away (let's Ms. </w:t>
      </w:r>
      <w:proofErr w:type="spellStart"/>
      <w:r w:rsidRPr="007E094A">
        <w:rPr>
          <w:sz w:val="24"/>
          <w:szCs w:val="24"/>
        </w:rPr>
        <w:t>Jobbs</w:t>
      </w:r>
      <w:proofErr w:type="spellEnd"/>
      <w:r w:rsidRPr="007E094A">
        <w:rPr>
          <w:sz w:val="24"/>
          <w:szCs w:val="24"/>
        </w:rPr>
        <w:t xml:space="preserve"> and Ms. </w:t>
      </w:r>
      <w:proofErr w:type="spellStart"/>
      <w:r w:rsidRPr="007E094A">
        <w:rPr>
          <w:sz w:val="24"/>
          <w:szCs w:val="24"/>
        </w:rPr>
        <w:t>Zuckerburg</w:t>
      </w:r>
      <w:proofErr w:type="spellEnd"/>
      <w:r w:rsidRPr="007E094A">
        <w:rPr>
          <w:sz w:val="24"/>
          <w:szCs w:val="24"/>
        </w:rPr>
        <w:t xml:space="preserve"> doing the same now, and what would be the reaction? Then think about 500 years ago). </w:t>
      </w:r>
    </w:p>
    <w:p w:rsidR="000E1463" w:rsidRPr="007E094A" w:rsidRDefault="000E1463" w:rsidP="003702DB">
      <w:pPr>
        <w:bidi w:val="0"/>
        <w:rPr>
          <w:sz w:val="24"/>
          <w:szCs w:val="24"/>
        </w:rPr>
      </w:pPr>
      <w:r w:rsidRPr="007E094A">
        <w:rPr>
          <w:sz w:val="24"/>
          <w:szCs w:val="24"/>
        </w:rPr>
        <w:t xml:space="preserve">Rosalind Franklin went into the sciences, a field that to this day is predominately male. She didn't receive the credit, but continues to inspire women today. </w:t>
      </w:r>
    </w:p>
    <w:p w:rsidR="00C70D60" w:rsidRDefault="00C70D60" w:rsidP="00C70D60">
      <w:pPr>
        <w:pStyle w:val="ListParagraph"/>
        <w:bidi w:val="0"/>
        <w:rPr>
          <w:sz w:val="24"/>
          <w:szCs w:val="24"/>
        </w:rPr>
      </w:pPr>
    </w:p>
    <w:p w:rsidR="000E1463" w:rsidRPr="007E094A" w:rsidRDefault="002B7D05" w:rsidP="00C70D60">
      <w:pPr>
        <w:pStyle w:val="ListParagraph"/>
        <w:numPr>
          <w:ilvl w:val="0"/>
          <w:numId w:val="1"/>
        </w:numPr>
        <w:bidi w:val="0"/>
        <w:rPr>
          <w:sz w:val="24"/>
          <w:szCs w:val="24"/>
        </w:rPr>
      </w:pPr>
      <w:r w:rsidRPr="007E094A">
        <w:rPr>
          <w:sz w:val="24"/>
          <w:szCs w:val="24"/>
        </w:rPr>
        <w:t xml:space="preserve">Discussion: </w:t>
      </w:r>
      <w:r w:rsidR="00DA4770" w:rsidRPr="007E094A">
        <w:rPr>
          <w:sz w:val="24"/>
          <w:szCs w:val="24"/>
        </w:rPr>
        <w:t>What heroes from your own li</w:t>
      </w:r>
      <w:r w:rsidR="00086E4A" w:rsidRPr="007E094A">
        <w:rPr>
          <w:sz w:val="24"/>
          <w:szCs w:val="24"/>
        </w:rPr>
        <w:t>ves and community would you choos</w:t>
      </w:r>
      <w:r w:rsidR="00DA4770" w:rsidRPr="007E094A">
        <w:rPr>
          <w:sz w:val="24"/>
          <w:szCs w:val="24"/>
        </w:rPr>
        <w:t>e? Who would be in your own "Jewish Women Hall of Fame"</w:t>
      </w:r>
      <w:r w:rsidR="00FA6F83" w:rsidRPr="007E094A">
        <w:rPr>
          <w:sz w:val="24"/>
          <w:szCs w:val="24"/>
        </w:rPr>
        <w:t>?</w:t>
      </w:r>
    </w:p>
    <w:p w:rsidR="0039634B" w:rsidRPr="007E094A" w:rsidRDefault="0039634B" w:rsidP="0039634B">
      <w:pPr>
        <w:pStyle w:val="ListParagraph"/>
        <w:bidi w:val="0"/>
        <w:rPr>
          <w:sz w:val="24"/>
          <w:szCs w:val="24"/>
        </w:rPr>
      </w:pPr>
    </w:p>
    <w:p w:rsidR="00D22A3A" w:rsidRPr="003702DB" w:rsidRDefault="00EA776B" w:rsidP="00EC168A">
      <w:pPr>
        <w:pStyle w:val="ListParagraph"/>
        <w:numPr>
          <w:ilvl w:val="0"/>
          <w:numId w:val="1"/>
        </w:numPr>
        <w:bidi w:val="0"/>
        <w:rPr>
          <w:sz w:val="24"/>
          <w:szCs w:val="24"/>
          <w:rtl/>
        </w:rPr>
      </w:pPr>
      <w:r w:rsidRPr="007E094A">
        <w:rPr>
          <w:sz w:val="24"/>
          <w:szCs w:val="24"/>
        </w:rPr>
        <w:t xml:space="preserve">Take away: Each receives a Jewish woman hero card. </w:t>
      </w:r>
      <w:r w:rsidR="00EC168A">
        <w:rPr>
          <w:sz w:val="24"/>
          <w:szCs w:val="24"/>
        </w:rPr>
        <w:t>The museum also has a</w:t>
      </w:r>
      <w:r w:rsidRPr="003702DB">
        <w:rPr>
          <w:sz w:val="24"/>
          <w:szCs w:val="24"/>
        </w:rPr>
        <w:t xml:space="preserve">n educational kit </w:t>
      </w:r>
      <w:r w:rsidR="00EC168A">
        <w:rPr>
          <w:sz w:val="24"/>
          <w:szCs w:val="24"/>
        </w:rPr>
        <w:t>which is available on the online</w:t>
      </w:r>
      <w:r w:rsidR="00BE3E58">
        <w:rPr>
          <w:sz w:val="24"/>
          <w:szCs w:val="24"/>
        </w:rPr>
        <w:t xml:space="preserve"> museum</w:t>
      </w:r>
      <w:r w:rsidR="00EC168A">
        <w:rPr>
          <w:sz w:val="24"/>
          <w:szCs w:val="24"/>
        </w:rPr>
        <w:t xml:space="preserve"> store. </w:t>
      </w:r>
      <w:r w:rsidRPr="003702DB">
        <w:rPr>
          <w:sz w:val="24"/>
          <w:szCs w:val="24"/>
        </w:rPr>
        <w:t xml:space="preserve"> </w:t>
      </w:r>
    </w:p>
    <w:sectPr w:rsidR="00D22A3A" w:rsidRPr="003702DB" w:rsidSect="00276894">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10E" w:rsidRDefault="004A110E" w:rsidP="00BF1FAF">
      <w:pPr>
        <w:spacing w:after="0" w:line="240" w:lineRule="auto"/>
      </w:pPr>
      <w:r>
        <w:separator/>
      </w:r>
    </w:p>
  </w:endnote>
  <w:endnote w:type="continuationSeparator" w:id="0">
    <w:p w:rsidR="004A110E" w:rsidRDefault="004A110E" w:rsidP="00BF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10E" w:rsidRDefault="004A110E" w:rsidP="00BF1FAF">
      <w:pPr>
        <w:spacing w:after="0" w:line="240" w:lineRule="auto"/>
      </w:pPr>
      <w:r>
        <w:separator/>
      </w:r>
    </w:p>
  </w:footnote>
  <w:footnote w:type="continuationSeparator" w:id="0">
    <w:p w:rsidR="004A110E" w:rsidRDefault="004A110E" w:rsidP="00BF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FAF" w:rsidRDefault="00BF1FAF">
    <w:pPr>
      <w:pStyle w:val="Header"/>
      <w:rPr>
        <w:rtl/>
      </w:rPr>
    </w:pPr>
    <w:r>
      <w:rPr>
        <w:rFonts w:hint="cs"/>
        <w:noProof/>
      </w:rPr>
      <w:drawing>
        <wp:anchor distT="0" distB="0" distL="114300" distR="114300" simplePos="0" relativeHeight="251658240" behindDoc="0" locked="0" layoutInCell="1" allowOverlap="1" wp14:anchorId="2881DD0F" wp14:editId="190A59F9">
          <wp:simplePos x="0" y="0"/>
          <wp:positionH relativeFrom="column">
            <wp:posOffset>3239107</wp:posOffset>
          </wp:positionH>
          <wp:positionV relativeFrom="paragraph">
            <wp:posOffset>-314325</wp:posOffset>
          </wp:positionV>
          <wp:extent cx="1319530" cy="706755"/>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fuzotMeshulav-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9530" cy="706755"/>
                  </a:xfrm>
                  <a:prstGeom prst="rect">
                    <a:avLst/>
                  </a:prstGeom>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59264" behindDoc="0" locked="0" layoutInCell="1" allowOverlap="1" wp14:anchorId="182DFA5D" wp14:editId="36EA8BAA">
          <wp:simplePos x="0" y="0"/>
          <wp:positionH relativeFrom="column">
            <wp:posOffset>995487</wp:posOffset>
          </wp:positionH>
          <wp:positionV relativeFrom="paragraph">
            <wp:posOffset>-179788</wp:posOffset>
          </wp:positionV>
          <wp:extent cx="2027555" cy="46101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201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7555" cy="461010"/>
                  </a:xfrm>
                  <a:prstGeom prst="rect">
                    <a:avLst/>
                  </a:prstGeom>
                </pic:spPr>
              </pic:pic>
            </a:graphicData>
          </a:graphic>
          <wp14:sizeRelH relativeFrom="page">
            <wp14:pctWidth>0</wp14:pctWidth>
          </wp14:sizeRelH>
          <wp14:sizeRelV relativeFrom="page">
            <wp14:pctHeight>0</wp14:pctHeight>
          </wp14:sizeRelV>
        </wp:anchor>
      </w:drawing>
    </w:r>
    <w:r>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82268"/>
    <w:multiLevelType w:val="hybridMultilevel"/>
    <w:tmpl w:val="B1E8C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3A"/>
    <w:rsid w:val="00086E4A"/>
    <w:rsid w:val="000D1F37"/>
    <w:rsid w:val="000E1463"/>
    <w:rsid w:val="0018066C"/>
    <w:rsid w:val="001F2D73"/>
    <w:rsid w:val="00207874"/>
    <w:rsid w:val="00250F52"/>
    <w:rsid w:val="00276894"/>
    <w:rsid w:val="002A0141"/>
    <w:rsid w:val="002B7D05"/>
    <w:rsid w:val="00353644"/>
    <w:rsid w:val="003702DB"/>
    <w:rsid w:val="0039634B"/>
    <w:rsid w:val="00403DCB"/>
    <w:rsid w:val="004A110E"/>
    <w:rsid w:val="00550DE3"/>
    <w:rsid w:val="00663D36"/>
    <w:rsid w:val="006C5166"/>
    <w:rsid w:val="00751E6F"/>
    <w:rsid w:val="007C4F9F"/>
    <w:rsid w:val="007E094A"/>
    <w:rsid w:val="007E3C2C"/>
    <w:rsid w:val="0084156E"/>
    <w:rsid w:val="00852C36"/>
    <w:rsid w:val="00870E72"/>
    <w:rsid w:val="00912C7E"/>
    <w:rsid w:val="0097222C"/>
    <w:rsid w:val="00AA79FB"/>
    <w:rsid w:val="00AD7C77"/>
    <w:rsid w:val="00BE3E58"/>
    <w:rsid w:val="00BF1FAF"/>
    <w:rsid w:val="00C00355"/>
    <w:rsid w:val="00C51FEF"/>
    <w:rsid w:val="00C70D60"/>
    <w:rsid w:val="00C9481D"/>
    <w:rsid w:val="00CC0A7B"/>
    <w:rsid w:val="00D01B65"/>
    <w:rsid w:val="00D22A3A"/>
    <w:rsid w:val="00DA4770"/>
    <w:rsid w:val="00DD4C83"/>
    <w:rsid w:val="00E27800"/>
    <w:rsid w:val="00EA776B"/>
    <w:rsid w:val="00EC168A"/>
    <w:rsid w:val="00F04AC1"/>
    <w:rsid w:val="00F2183A"/>
    <w:rsid w:val="00F24054"/>
    <w:rsid w:val="00FA6F83"/>
    <w:rsid w:val="00FF1A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48DB4F-E547-4D8B-BB8C-F8387BBC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663D36"/>
    <w:pPr>
      <w:autoSpaceDE w:val="0"/>
      <w:autoSpaceDN w:val="0"/>
      <w:bidi w:val="0"/>
      <w:adjustRightInd w:val="0"/>
      <w:spacing w:after="0" w:line="241" w:lineRule="atLeast"/>
    </w:pPr>
    <w:rPr>
      <w:rFonts w:ascii="Rockwell" w:hAnsi="Rockwell"/>
      <w:sz w:val="24"/>
      <w:szCs w:val="24"/>
    </w:rPr>
  </w:style>
  <w:style w:type="character" w:customStyle="1" w:styleId="A0">
    <w:name w:val="A0"/>
    <w:uiPriority w:val="99"/>
    <w:rsid w:val="00663D36"/>
    <w:rPr>
      <w:rFonts w:cs="Rockwell"/>
      <w:color w:val="000000"/>
      <w:sz w:val="38"/>
      <w:szCs w:val="38"/>
    </w:rPr>
  </w:style>
  <w:style w:type="character" w:customStyle="1" w:styleId="A1">
    <w:name w:val="A1"/>
    <w:uiPriority w:val="99"/>
    <w:rsid w:val="00663D36"/>
    <w:rPr>
      <w:rFonts w:cs="Rockwell"/>
      <w:color w:val="000000"/>
      <w:sz w:val="19"/>
      <w:szCs w:val="19"/>
    </w:rPr>
  </w:style>
  <w:style w:type="paragraph" w:styleId="ListParagraph">
    <w:name w:val="List Paragraph"/>
    <w:basedOn w:val="Normal"/>
    <w:uiPriority w:val="34"/>
    <w:qFormat/>
    <w:rsid w:val="00FA6F83"/>
    <w:pPr>
      <w:ind w:left="720"/>
      <w:contextualSpacing/>
    </w:pPr>
  </w:style>
  <w:style w:type="paragraph" w:styleId="BalloonText">
    <w:name w:val="Balloon Text"/>
    <w:basedOn w:val="Normal"/>
    <w:link w:val="BalloonTextChar"/>
    <w:uiPriority w:val="99"/>
    <w:semiHidden/>
    <w:unhideWhenUsed/>
    <w:rsid w:val="00C0035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00355"/>
    <w:rPr>
      <w:rFonts w:ascii="Tahoma" w:hAnsi="Tahoma" w:cs="Tahoma"/>
      <w:sz w:val="18"/>
      <w:szCs w:val="18"/>
    </w:rPr>
  </w:style>
  <w:style w:type="paragraph" w:styleId="Header">
    <w:name w:val="header"/>
    <w:basedOn w:val="Normal"/>
    <w:link w:val="HeaderChar"/>
    <w:uiPriority w:val="99"/>
    <w:unhideWhenUsed/>
    <w:rsid w:val="00BF1F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1FAF"/>
  </w:style>
  <w:style w:type="paragraph" w:styleId="Footer">
    <w:name w:val="footer"/>
    <w:basedOn w:val="Normal"/>
    <w:link w:val="FooterChar"/>
    <w:uiPriority w:val="99"/>
    <w:unhideWhenUsed/>
    <w:rsid w:val="00BF1F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F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1846</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Rosen</dc:creator>
  <cp:keywords/>
  <dc:description/>
  <cp:lastModifiedBy>Nirit Neeman</cp:lastModifiedBy>
  <cp:revision>2</cp:revision>
  <cp:lastPrinted>2018-05-01T11:38:00Z</cp:lastPrinted>
  <dcterms:created xsi:type="dcterms:W3CDTF">2019-02-05T15:40:00Z</dcterms:created>
  <dcterms:modified xsi:type="dcterms:W3CDTF">2019-02-05T15:40:00Z</dcterms:modified>
</cp:coreProperties>
</file>