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EFDA0" w14:textId="7E921CDF" w:rsidR="009759BE" w:rsidRPr="009759BE" w:rsidRDefault="009759BE" w:rsidP="009759BE">
      <w:pPr>
        <w:spacing w:after="0" w:line="240" w:lineRule="auto"/>
        <w:jc w:val="center"/>
        <w:rPr>
          <w:b/>
          <w:bCs/>
          <w:sz w:val="36"/>
          <w:szCs w:val="36"/>
          <w:lang w:val="en-US"/>
        </w:rPr>
      </w:pPr>
      <w:r>
        <w:rPr>
          <w:b/>
          <w:bCs/>
          <w:sz w:val="36"/>
          <w:szCs w:val="36"/>
          <w:lang w:val="en-US"/>
        </w:rPr>
        <w:t>MENA</w:t>
      </w:r>
      <w:r w:rsidRPr="009759BE">
        <w:rPr>
          <w:b/>
          <w:bCs/>
          <w:sz w:val="36"/>
          <w:szCs w:val="36"/>
          <w:lang w:val="en-US"/>
        </w:rPr>
        <w:t xml:space="preserve"> Workshop</w:t>
      </w:r>
    </w:p>
    <w:p w14:paraId="4D10D7A1" w14:textId="04FB79CB" w:rsidR="009759BE" w:rsidRDefault="009759BE" w:rsidP="009759BE">
      <w:pPr>
        <w:spacing w:after="0" w:line="240" w:lineRule="auto"/>
        <w:rPr>
          <w:lang w:val="en-US"/>
        </w:rPr>
      </w:pPr>
      <w:r w:rsidRPr="009759BE">
        <w:rPr>
          <w:b/>
          <w:bCs/>
          <w:lang w:val="en-US"/>
        </w:rPr>
        <w:t>Time:</w:t>
      </w:r>
      <w:r>
        <w:rPr>
          <w:lang w:val="en-US"/>
        </w:rPr>
        <w:t xml:space="preserve"> 45 minutes</w:t>
      </w:r>
    </w:p>
    <w:p w14:paraId="3E7C096F" w14:textId="77777777" w:rsidR="009759BE" w:rsidRDefault="009759BE" w:rsidP="009759BE">
      <w:pPr>
        <w:spacing w:after="0" w:line="240" w:lineRule="auto"/>
        <w:rPr>
          <w:lang w:val="en-US"/>
        </w:rPr>
      </w:pPr>
    </w:p>
    <w:p w14:paraId="70784CF7" w14:textId="020A84EF" w:rsidR="009759BE" w:rsidRPr="009759BE" w:rsidRDefault="009759BE" w:rsidP="009759BE">
      <w:pPr>
        <w:spacing w:after="0" w:line="240" w:lineRule="auto"/>
        <w:rPr>
          <w:b/>
          <w:bCs/>
          <w:lang w:val="en-US"/>
        </w:rPr>
      </w:pPr>
      <w:r w:rsidRPr="009759BE">
        <w:rPr>
          <w:b/>
          <w:bCs/>
          <w:lang w:val="en-US"/>
        </w:rPr>
        <w:t>Goals:</w:t>
      </w:r>
    </w:p>
    <w:p w14:paraId="364036AD" w14:textId="1D62E223" w:rsidR="009759BE" w:rsidRDefault="00A131CE" w:rsidP="00A131CE">
      <w:pPr>
        <w:spacing w:after="0" w:line="240" w:lineRule="auto"/>
        <w:rPr>
          <w:lang w:val="en-US"/>
        </w:rPr>
      </w:pPr>
      <w:r>
        <w:rPr>
          <w:lang w:val="en-US"/>
        </w:rPr>
        <w:t>To f</w:t>
      </w:r>
      <w:r w:rsidR="009759BE">
        <w:rPr>
          <w:lang w:val="en-US"/>
        </w:rPr>
        <w:t>urther familiarize participants with Jewish life, culture and history from the Middle East and North Africa (MENA)</w:t>
      </w:r>
      <w:r>
        <w:rPr>
          <w:lang w:val="en-US"/>
        </w:rPr>
        <w:t>, and e</w:t>
      </w:r>
      <w:r w:rsidR="009759BE">
        <w:rPr>
          <w:lang w:val="en-US"/>
        </w:rPr>
        <w:t>ncourage deeper interest in this topic following ANU visit throughout their Israel visit and beyond</w:t>
      </w:r>
    </w:p>
    <w:p w14:paraId="416784C1" w14:textId="3B5CB469" w:rsidR="009759BE" w:rsidRDefault="009759BE" w:rsidP="009759BE">
      <w:pPr>
        <w:spacing w:after="0" w:line="240" w:lineRule="auto"/>
        <w:rPr>
          <w:lang w:val="en-US"/>
        </w:rPr>
      </w:pPr>
    </w:p>
    <w:p w14:paraId="44F4E0C4" w14:textId="5BCF5875" w:rsidR="009759BE" w:rsidRPr="009759BE" w:rsidRDefault="009759BE" w:rsidP="009759BE">
      <w:pPr>
        <w:spacing w:after="0" w:line="240" w:lineRule="auto"/>
        <w:rPr>
          <w:b/>
          <w:bCs/>
          <w:lang w:val="en-US"/>
        </w:rPr>
      </w:pPr>
      <w:r w:rsidRPr="009759BE">
        <w:rPr>
          <w:b/>
          <w:bCs/>
          <w:lang w:val="en-US"/>
        </w:rPr>
        <w:t>Materials:</w:t>
      </w:r>
    </w:p>
    <w:p w14:paraId="3C815ED7" w14:textId="758A164E" w:rsidR="009759BE" w:rsidRDefault="009759BE" w:rsidP="009759BE">
      <w:pPr>
        <w:spacing w:after="0" w:line="240" w:lineRule="auto"/>
        <w:rPr>
          <w:lang w:val="en-US"/>
        </w:rPr>
      </w:pPr>
      <w:r>
        <w:rPr>
          <w:lang w:val="en-US"/>
        </w:rPr>
        <w:t>MENA workshop cards</w:t>
      </w:r>
    </w:p>
    <w:p w14:paraId="63007BBF" w14:textId="4D869403" w:rsidR="009759BE" w:rsidRDefault="009759BE" w:rsidP="009759BE">
      <w:pPr>
        <w:spacing w:after="0" w:line="240" w:lineRule="auto"/>
        <w:rPr>
          <w:lang w:val="en-US"/>
        </w:rPr>
      </w:pPr>
      <w:r>
        <w:rPr>
          <w:lang w:val="en-US"/>
        </w:rPr>
        <w:t>Whiteboard/markers</w:t>
      </w:r>
    </w:p>
    <w:p w14:paraId="47FC6895" w14:textId="3944F452" w:rsidR="009759BE" w:rsidRDefault="009759BE" w:rsidP="009759BE">
      <w:pPr>
        <w:spacing w:after="0" w:line="240" w:lineRule="auto"/>
        <w:rPr>
          <w:lang w:val="en-US"/>
        </w:rPr>
      </w:pPr>
    </w:p>
    <w:p w14:paraId="255DBF9D" w14:textId="2997D5C7" w:rsidR="009759BE" w:rsidRPr="00DF4A04" w:rsidRDefault="009759BE" w:rsidP="009759BE">
      <w:pPr>
        <w:spacing w:after="0" w:line="240" w:lineRule="auto"/>
        <w:rPr>
          <w:b/>
          <w:bCs/>
          <w:lang w:val="en-US"/>
        </w:rPr>
      </w:pPr>
      <w:r w:rsidRPr="00DF4A04">
        <w:rPr>
          <w:b/>
          <w:bCs/>
          <w:lang w:val="en-US"/>
        </w:rPr>
        <w:t>Location:</w:t>
      </w:r>
    </w:p>
    <w:p w14:paraId="40F0F767" w14:textId="3EE923A9" w:rsidR="009759BE" w:rsidRDefault="009759BE" w:rsidP="009759BE">
      <w:pPr>
        <w:spacing w:after="0" w:line="240" w:lineRule="auto"/>
        <w:rPr>
          <w:lang w:val="en-US"/>
        </w:rPr>
      </w:pPr>
      <w:r>
        <w:rPr>
          <w:lang w:val="en-US"/>
        </w:rPr>
        <w:t>Classroom and museum galleries</w:t>
      </w:r>
    </w:p>
    <w:p w14:paraId="041D0AC5" w14:textId="6932D7F8" w:rsidR="009759BE" w:rsidRDefault="009759BE" w:rsidP="009759BE">
      <w:pPr>
        <w:spacing w:after="0" w:line="240" w:lineRule="auto"/>
        <w:rPr>
          <w:lang w:val="en-US"/>
        </w:rPr>
      </w:pPr>
    </w:p>
    <w:p w14:paraId="4B4620B5" w14:textId="755C6CB3" w:rsidR="009759BE" w:rsidRPr="004F4AFF" w:rsidRDefault="009759BE" w:rsidP="009759BE">
      <w:pPr>
        <w:spacing w:after="0" w:line="240" w:lineRule="auto"/>
        <w:rPr>
          <w:b/>
          <w:bCs/>
          <w:lang w:val="en-US"/>
        </w:rPr>
      </w:pPr>
      <w:r w:rsidRPr="004F4AFF">
        <w:rPr>
          <w:b/>
          <w:bCs/>
          <w:lang w:val="en-US"/>
        </w:rPr>
        <w:t>Instructions for guide:</w:t>
      </w:r>
    </w:p>
    <w:p w14:paraId="75C3111A" w14:textId="082CFCDC" w:rsidR="004F4AFF" w:rsidRPr="004F4AFF" w:rsidRDefault="004F4AFF" w:rsidP="009759BE">
      <w:pPr>
        <w:spacing w:after="0" w:line="240" w:lineRule="auto"/>
        <w:rPr>
          <w:u w:val="single"/>
          <w:lang w:val="en-US"/>
        </w:rPr>
      </w:pPr>
      <w:r w:rsidRPr="004F4AFF">
        <w:rPr>
          <w:u w:val="single"/>
          <w:lang w:val="en-US"/>
        </w:rPr>
        <w:t>Intro in classroom (10 minutes)</w:t>
      </w:r>
    </w:p>
    <w:p w14:paraId="11687E82" w14:textId="77777777" w:rsidR="005B3A4D" w:rsidRDefault="00DF4A04" w:rsidP="00DF4A04">
      <w:pPr>
        <w:pStyle w:val="ListParagraph"/>
        <w:numPr>
          <w:ilvl w:val="0"/>
          <w:numId w:val="1"/>
        </w:numPr>
        <w:spacing w:after="0" w:line="240" w:lineRule="auto"/>
        <w:rPr>
          <w:lang w:val="en-US"/>
        </w:rPr>
      </w:pPr>
      <w:r>
        <w:rPr>
          <w:lang w:val="en-US"/>
        </w:rPr>
        <w:t xml:space="preserve">Meet your group in the classroom. Introduce topic of MENA- Jews from the Middle East and North Africa. Example intro: </w:t>
      </w:r>
    </w:p>
    <w:p w14:paraId="2B165EA2" w14:textId="57A76502" w:rsidR="00DF4A04" w:rsidRDefault="00DF4A04" w:rsidP="005B3A4D">
      <w:pPr>
        <w:spacing w:after="0" w:line="240" w:lineRule="auto"/>
        <w:ind w:left="1440"/>
        <w:rPr>
          <w:lang w:val="en-US"/>
        </w:rPr>
      </w:pPr>
      <w:r w:rsidRPr="005B3A4D">
        <w:rPr>
          <w:lang w:val="en-US"/>
        </w:rPr>
        <w:t>“Hi everyone, welcome back to the classroom. That was a great tour upstairs in the gallery, but now I want to focus in on a specific subject: Jews from the Middle East and North Africa.</w:t>
      </w:r>
      <w:r w:rsidR="00C461F6">
        <w:rPr>
          <w:lang w:val="en-US"/>
        </w:rPr>
        <w:t xml:space="preserve"> This is a diverse geographical region, and </w:t>
      </w:r>
      <w:r w:rsidR="00B12361">
        <w:rPr>
          <w:lang w:val="en-US"/>
        </w:rPr>
        <w:t>we understand that each community comes with its own unique culture, history and traditions. The goal of this workshop is to introduce important people, places and items from Jewish communities in MENA. This should encourage curiosity and connection with these Jewish stories after your ANU visit.</w:t>
      </w:r>
      <w:r w:rsidR="00C461F6">
        <w:rPr>
          <w:lang w:val="en-US"/>
        </w:rPr>
        <w:t>”</w:t>
      </w:r>
    </w:p>
    <w:p w14:paraId="4BDAF2B0" w14:textId="77777777" w:rsidR="00B171B1" w:rsidRDefault="00B171B1" w:rsidP="005B3A4D">
      <w:pPr>
        <w:spacing w:after="0" w:line="240" w:lineRule="auto"/>
        <w:ind w:left="1440"/>
        <w:rPr>
          <w:lang w:val="en-US"/>
        </w:rPr>
      </w:pPr>
    </w:p>
    <w:p w14:paraId="3C28E5E2" w14:textId="299D3889" w:rsidR="00B12361" w:rsidRDefault="00C461F6" w:rsidP="00B12361">
      <w:pPr>
        <w:pStyle w:val="ListParagraph"/>
        <w:numPr>
          <w:ilvl w:val="0"/>
          <w:numId w:val="1"/>
        </w:numPr>
        <w:spacing w:after="0" w:line="240" w:lineRule="auto"/>
        <w:rPr>
          <w:lang w:val="en-US"/>
        </w:rPr>
      </w:pPr>
      <w:r>
        <w:rPr>
          <w:lang w:val="en-US"/>
        </w:rPr>
        <w:t xml:space="preserve">Ask participants to name countries they know in the ME/NA. Write on the board. </w:t>
      </w:r>
      <w:r w:rsidR="00B12361">
        <w:rPr>
          <w:lang w:val="en-US"/>
        </w:rPr>
        <w:t xml:space="preserve">Fill in countries if there are some missing. </w:t>
      </w:r>
    </w:p>
    <w:p w14:paraId="0F8E9725" w14:textId="77777777" w:rsidR="00B171B1" w:rsidRDefault="00B171B1" w:rsidP="00B171B1">
      <w:pPr>
        <w:pStyle w:val="ListParagraph"/>
        <w:spacing w:after="0" w:line="240" w:lineRule="auto"/>
        <w:rPr>
          <w:lang w:val="en-US"/>
        </w:rPr>
      </w:pPr>
    </w:p>
    <w:p w14:paraId="587F94B0" w14:textId="6C4922D5" w:rsidR="00BA41CE" w:rsidRDefault="00BA41CE" w:rsidP="00B12361">
      <w:pPr>
        <w:pStyle w:val="ListParagraph"/>
        <w:numPr>
          <w:ilvl w:val="0"/>
          <w:numId w:val="1"/>
        </w:numPr>
        <w:spacing w:after="0" w:line="240" w:lineRule="auto"/>
        <w:rPr>
          <w:lang w:val="en-US"/>
        </w:rPr>
      </w:pPr>
      <w:r>
        <w:rPr>
          <w:lang w:val="en-US"/>
        </w:rPr>
        <w:t xml:space="preserve">Watch short video on MENA. </w:t>
      </w:r>
    </w:p>
    <w:p w14:paraId="4CCA2EA7" w14:textId="77777777" w:rsidR="00B171B1" w:rsidRPr="00B171B1" w:rsidRDefault="00B171B1" w:rsidP="00B171B1">
      <w:pPr>
        <w:spacing w:after="0" w:line="240" w:lineRule="auto"/>
        <w:rPr>
          <w:lang w:val="en-US"/>
        </w:rPr>
      </w:pPr>
    </w:p>
    <w:p w14:paraId="208B0411" w14:textId="3C3F956D" w:rsidR="00B12361" w:rsidRDefault="00B12361" w:rsidP="00B12361">
      <w:pPr>
        <w:pStyle w:val="ListParagraph"/>
        <w:numPr>
          <w:ilvl w:val="0"/>
          <w:numId w:val="1"/>
        </w:numPr>
        <w:spacing w:after="0" w:line="240" w:lineRule="auto"/>
        <w:rPr>
          <w:lang w:val="en-US"/>
        </w:rPr>
      </w:pPr>
      <w:r>
        <w:rPr>
          <w:lang w:val="en-US"/>
        </w:rPr>
        <w:t>Give instructions for next part of workshop:</w:t>
      </w:r>
    </w:p>
    <w:p w14:paraId="6E545741" w14:textId="22BB5223" w:rsidR="00B12361" w:rsidRDefault="00AE5B64" w:rsidP="00B171B1">
      <w:pPr>
        <w:pStyle w:val="ListParagraph"/>
        <w:spacing w:after="0" w:line="240" w:lineRule="auto"/>
        <w:rPr>
          <w:lang w:val="en-US"/>
        </w:rPr>
      </w:pPr>
      <w:r>
        <w:rPr>
          <w:lang w:val="en-US"/>
        </w:rPr>
        <w:t xml:space="preserve">Have participants gather in groups of three. </w:t>
      </w:r>
      <w:r w:rsidR="00B12361">
        <w:rPr>
          <w:lang w:val="en-US"/>
        </w:rPr>
        <w:t xml:space="preserve">Give each participant a card from the MENA workshop kit. </w:t>
      </w:r>
      <w:r w:rsidR="00286ADA">
        <w:rPr>
          <w:lang w:val="en-US"/>
        </w:rPr>
        <w:t>Each of the three participants should have a different card.</w:t>
      </w:r>
    </w:p>
    <w:p w14:paraId="074ACACE" w14:textId="77777777" w:rsidR="00B171B1" w:rsidRDefault="00B171B1" w:rsidP="00B171B1">
      <w:pPr>
        <w:pStyle w:val="ListParagraph"/>
        <w:spacing w:after="0" w:line="240" w:lineRule="auto"/>
        <w:rPr>
          <w:lang w:val="en-US"/>
        </w:rPr>
      </w:pPr>
    </w:p>
    <w:p w14:paraId="0C8C84A3" w14:textId="5B52FC41" w:rsidR="00AE5B64" w:rsidRDefault="00AE5B64" w:rsidP="00B12361">
      <w:pPr>
        <w:pStyle w:val="ListParagraph"/>
        <w:numPr>
          <w:ilvl w:val="0"/>
          <w:numId w:val="1"/>
        </w:numPr>
        <w:spacing w:after="0" w:line="240" w:lineRule="auto"/>
        <w:rPr>
          <w:lang w:val="en-US"/>
        </w:rPr>
      </w:pPr>
      <w:r>
        <w:rPr>
          <w:lang w:val="en-US"/>
        </w:rPr>
        <w:t xml:space="preserve">Each card features a person, place or item found in the museum core exhibition. The card signifies which floor it is on, and what kind it is (color system based on person, place or item). </w:t>
      </w:r>
    </w:p>
    <w:p w14:paraId="19A42507" w14:textId="77777777" w:rsidR="00B171B1" w:rsidRDefault="00B171B1" w:rsidP="00B171B1">
      <w:pPr>
        <w:pStyle w:val="ListParagraph"/>
        <w:spacing w:after="0" w:line="240" w:lineRule="auto"/>
        <w:rPr>
          <w:lang w:val="en-US"/>
        </w:rPr>
      </w:pPr>
    </w:p>
    <w:p w14:paraId="4030CE5C" w14:textId="492D4819" w:rsidR="00AE5B64" w:rsidRDefault="00AE5B64" w:rsidP="00B12361">
      <w:pPr>
        <w:pStyle w:val="ListParagraph"/>
        <w:numPr>
          <w:ilvl w:val="0"/>
          <w:numId w:val="1"/>
        </w:numPr>
        <w:spacing w:after="0" w:line="240" w:lineRule="auto"/>
        <w:rPr>
          <w:lang w:val="en-US"/>
        </w:rPr>
      </w:pPr>
      <w:r>
        <w:rPr>
          <w:lang w:val="en-US"/>
        </w:rPr>
        <w:t xml:space="preserve">Shortly the group will go back upstairs to the gallery and find the person, place or item on their cards in their group of three. They will learn about it in depth using the gallery information, and record notes on the back of the card. </w:t>
      </w:r>
    </w:p>
    <w:p w14:paraId="6933B6A7" w14:textId="77777777" w:rsidR="00B171B1" w:rsidRPr="00B171B1" w:rsidRDefault="00B171B1" w:rsidP="00B171B1">
      <w:pPr>
        <w:spacing w:after="0" w:line="240" w:lineRule="auto"/>
        <w:rPr>
          <w:lang w:val="en-US"/>
        </w:rPr>
      </w:pPr>
    </w:p>
    <w:p w14:paraId="18C3A902" w14:textId="53AF10C9" w:rsidR="00EE29D6" w:rsidRDefault="00EE29D6" w:rsidP="00B12361">
      <w:pPr>
        <w:pStyle w:val="ListParagraph"/>
        <w:numPr>
          <w:ilvl w:val="0"/>
          <w:numId w:val="1"/>
        </w:numPr>
        <w:spacing w:after="0" w:line="240" w:lineRule="auto"/>
        <w:rPr>
          <w:lang w:val="en-US"/>
        </w:rPr>
      </w:pPr>
      <w:r>
        <w:rPr>
          <w:lang w:val="en-US"/>
        </w:rPr>
        <w:t>Each group should focus on the following questions, and use one of them to create a mini-collection connecting their three cards:</w:t>
      </w:r>
    </w:p>
    <w:p w14:paraId="7E23CE1A" w14:textId="213D1932" w:rsidR="00EE29D6" w:rsidRDefault="00EE29D6" w:rsidP="00EE29D6">
      <w:pPr>
        <w:pStyle w:val="ListParagraph"/>
        <w:numPr>
          <w:ilvl w:val="0"/>
          <w:numId w:val="2"/>
        </w:numPr>
        <w:spacing w:after="0" w:line="240" w:lineRule="auto"/>
        <w:rPr>
          <w:lang w:val="en-US"/>
        </w:rPr>
      </w:pPr>
      <w:r w:rsidRPr="00B24DC6">
        <w:rPr>
          <w:lang w:val="en-US"/>
        </w:rPr>
        <w:t>What are their common origins?</w:t>
      </w:r>
      <w:r w:rsidR="004F4AFF">
        <w:rPr>
          <w:lang w:val="en-US"/>
        </w:rPr>
        <w:t xml:space="preserve"> (Ex: Using the information in the gallery, we learned that all three of these communities </w:t>
      </w:r>
      <w:r w:rsidR="00B24DC6">
        <w:rPr>
          <w:lang w:val="en-US"/>
        </w:rPr>
        <w:t>were impacted by Jews escaping the Spanish Inquisition.)</w:t>
      </w:r>
    </w:p>
    <w:p w14:paraId="6F00DDD9" w14:textId="5B849872" w:rsidR="00EE29D6" w:rsidRDefault="00265D04" w:rsidP="00EE29D6">
      <w:pPr>
        <w:pStyle w:val="ListParagraph"/>
        <w:numPr>
          <w:ilvl w:val="0"/>
          <w:numId w:val="2"/>
        </w:numPr>
        <w:spacing w:after="0" w:line="240" w:lineRule="auto"/>
        <w:rPr>
          <w:lang w:val="en-US"/>
        </w:rPr>
      </w:pPr>
      <w:r>
        <w:rPr>
          <w:lang w:val="en-US"/>
        </w:rPr>
        <w:lastRenderedPageBreak/>
        <w:t xml:space="preserve">What commonalities do they share? (Ex: </w:t>
      </w:r>
      <w:r w:rsidR="004F4AFF">
        <w:rPr>
          <w:lang w:val="en-US"/>
        </w:rPr>
        <w:t>E</w:t>
      </w:r>
      <w:r>
        <w:rPr>
          <w:lang w:val="en-US"/>
        </w:rPr>
        <w:t>ach card shows connection to traditions, or each card tells a historical story)</w:t>
      </w:r>
    </w:p>
    <w:p w14:paraId="38D9A4AC" w14:textId="61A9AE52" w:rsidR="004F4AFF" w:rsidRDefault="004F4AFF" w:rsidP="00EE29D6">
      <w:pPr>
        <w:pStyle w:val="ListParagraph"/>
        <w:numPr>
          <w:ilvl w:val="0"/>
          <w:numId w:val="2"/>
        </w:numPr>
        <w:spacing w:after="0" w:line="240" w:lineRule="auto"/>
        <w:rPr>
          <w:lang w:val="en-US"/>
        </w:rPr>
      </w:pPr>
      <w:r>
        <w:rPr>
          <w:lang w:val="en-US"/>
        </w:rPr>
        <w:t>How do their stories connect to my personal story? (Ex: The three cards all reflected some type of celebration or ceremony. In my community, we celebrated _____ holiday also, but in this way ____.)</w:t>
      </w:r>
    </w:p>
    <w:p w14:paraId="459167F0" w14:textId="0DE399D8" w:rsidR="00B24DC6" w:rsidRDefault="00B24DC6" w:rsidP="00EE29D6">
      <w:pPr>
        <w:pStyle w:val="ListParagraph"/>
        <w:numPr>
          <w:ilvl w:val="0"/>
          <w:numId w:val="2"/>
        </w:numPr>
        <w:spacing w:after="0" w:line="240" w:lineRule="auto"/>
        <w:rPr>
          <w:lang w:val="en-US"/>
        </w:rPr>
      </w:pPr>
      <w:r>
        <w:rPr>
          <w:lang w:val="en-US"/>
        </w:rPr>
        <w:t xml:space="preserve">What values are reflected on the cards? (Ex: Each of the cards shows an element of </w:t>
      </w:r>
      <w:proofErr w:type="spellStart"/>
      <w:r>
        <w:rPr>
          <w:lang w:val="en-US"/>
        </w:rPr>
        <w:t>ahavat</w:t>
      </w:r>
      <w:proofErr w:type="spellEnd"/>
      <w:r>
        <w:rPr>
          <w:lang w:val="en-US"/>
        </w:rPr>
        <w:t xml:space="preserve"> Israel or bravery.)</w:t>
      </w:r>
    </w:p>
    <w:p w14:paraId="6F91AD63" w14:textId="42EDE67E" w:rsidR="00B24DC6" w:rsidRDefault="00B24DC6" w:rsidP="00EE29D6">
      <w:pPr>
        <w:pStyle w:val="ListParagraph"/>
        <w:numPr>
          <w:ilvl w:val="0"/>
          <w:numId w:val="2"/>
        </w:numPr>
        <w:spacing w:after="0" w:line="240" w:lineRule="auto"/>
        <w:rPr>
          <w:lang w:val="en-US"/>
        </w:rPr>
      </w:pPr>
      <w:r>
        <w:rPr>
          <w:lang w:val="en-US"/>
        </w:rPr>
        <w:t xml:space="preserve">How have I interacted with elements of their modern communities here on my trip in Israel? (Ex: I’ve visited a Yemenite synagogue, we learned about North African spices in the </w:t>
      </w:r>
      <w:proofErr w:type="spellStart"/>
      <w:r>
        <w:rPr>
          <w:lang w:val="en-US"/>
        </w:rPr>
        <w:t>shuk</w:t>
      </w:r>
      <w:proofErr w:type="spellEnd"/>
      <w:r>
        <w:rPr>
          <w:lang w:val="en-US"/>
        </w:rPr>
        <w:t>, or my tour guide told us about their Iraqi-Israeli roots and the story of their grandparents coming to Israel from Iraq.)</w:t>
      </w:r>
    </w:p>
    <w:p w14:paraId="592FB8CD" w14:textId="77777777" w:rsidR="004F4AFF" w:rsidRDefault="004F4AFF" w:rsidP="004F4AFF">
      <w:pPr>
        <w:spacing w:after="0" w:line="240" w:lineRule="auto"/>
        <w:rPr>
          <w:lang w:val="en-US"/>
        </w:rPr>
      </w:pPr>
    </w:p>
    <w:p w14:paraId="7D18D783" w14:textId="36DAB732" w:rsidR="004F4AFF" w:rsidRDefault="004F4AFF" w:rsidP="004F4AFF">
      <w:pPr>
        <w:spacing w:after="0" w:line="240" w:lineRule="auto"/>
        <w:rPr>
          <w:lang w:val="en-US"/>
        </w:rPr>
      </w:pPr>
      <w:r>
        <w:rPr>
          <w:lang w:val="en-US"/>
        </w:rPr>
        <w:t>Activity in Museum (20 minutes)</w:t>
      </w:r>
    </w:p>
    <w:p w14:paraId="79167E2E" w14:textId="0E9DF060" w:rsidR="00265D04" w:rsidRDefault="004F4AFF" w:rsidP="004F4AFF">
      <w:pPr>
        <w:pStyle w:val="ListParagraph"/>
        <w:numPr>
          <w:ilvl w:val="0"/>
          <w:numId w:val="3"/>
        </w:numPr>
        <w:spacing w:after="0" w:line="240" w:lineRule="auto"/>
        <w:rPr>
          <w:lang w:val="en-US"/>
        </w:rPr>
      </w:pPr>
      <w:r w:rsidRPr="004F4AFF">
        <w:rPr>
          <w:lang w:val="en-US"/>
        </w:rPr>
        <w:t>Bring up group to galleries. Instruct them to complet</w:t>
      </w:r>
      <w:r>
        <w:rPr>
          <w:lang w:val="en-US"/>
        </w:rPr>
        <w:t xml:space="preserve">e the search and discussion element of the workshop. </w:t>
      </w:r>
    </w:p>
    <w:p w14:paraId="5C1B5E67" w14:textId="77777777" w:rsidR="00B171B1" w:rsidRDefault="00B171B1" w:rsidP="00B171B1">
      <w:pPr>
        <w:pStyle w:val="ListParagraph"/>
        <w:spacing w:after="0" w:line="240" w:lineRule="auto"/>
        <w:rPr>
          <w:lang w:val="en-US"/>
        </w:rPr>
      </w:pPr>
    </w:p>
    <w:p w14:paraId="0B04F726" w14:textId="210172DB" w:rsidR="004F4AFF" w:rsidRDefault="004F4AFF" w:rsidP="004F4AFF">
      <w:pPr>
        <w:pStyle w:val="ListParagraph"/>
        <w:numPr>
          <w:ilvl w:val="0"/>
          <w:numId w:val="3"/>
        </w:numPr>
        <w:spacing w:after="0" w:line="240" w:lineRule="auto"/>
        <w:rPr>
          <w:lang w:val="en-US"/>
        </w:rPr>
      </w:pPr>
      <w:r>
        <w:rPr>
          <w:lang w:val="en-US"/>
        </w:rPr>
        <w:t>Guide should walk around 3</w:t>
      </w:r>
      <w:r w:rsidRPr="004F4AFF">
        <w:rPr>
          <w:vertAlign w:val="superscript"/>
          <w:lang w:val="en-US"/>
        </w:rPr>
        <w:t>rd</w:t>
      </w:r>
      <w:r>
        <w:rPr>
          <w:lang w:val="en-US"/>
        </w:rPr>
        <w:t xml:space="preserve"> and 2</w:t>
      </w:r>
      <w:r w:rsidRPr="004F4AFF">
        <w:rPr>
          <w:vertAlign w:val="superscript"/>
          <w:lang w:val="en-US"/>
        </w:rPr>
        <w:t>nd</w:t>
      </w:r>
      <w:r>
        <w:rPr>
          <w:lang w:val="en-US"/>
        </w:rPr>
        <w:t xml:space="preserve"> floors checking on groups, making themselves available for questions. </w:t>
      </w:r>
    </w:p>
    <w:p w14:paraId="4FA00271" w14:textId="77777777" w:rsidR="00B171B1" w:rsidRPr="00B171B1" w:rsidRDefault="00B171B1" w:rsidP="00B171B1">
      <w:pPr>
        <w:spacing w:after="0" w:line="240" w:lineRule="auto"/>
        <w:rPr>
          <w:lang w:val="en-US"/>
        </w:rPr>
      </w:pPr>
    </w:p>
    <w:p w14:paraId="17281D12" w14:textId="4C7BE9A8" w:rsidR="004F4AFF" w:rsidRDefault="004F4AFF" w:rsidP="004F4AFF">
      <w:pPr>
        <w:spacing w:after="0" w:line="240" w:lineRule="auto"/>
        <w:rPr>
          <w:lang w:val="en-US"/>
        </w:rPr>
      </w:pPr>
      <w:r>
        <w:rPr>
          <w:lang w:val="en-US"/>
        </w:rPr>
        <w:t xml:space="preserve">Closing in Classroom </w:t>
      </w:r>
    </w:p>
    <w:p w14:paraId="48BFBFF3" w14:textId="354EE836" w:rsidR="004F4AFF" w:rsidRDefault="004F4AFF" w:rsidP="004F4AFF">
      <w:pPr>
        <w:pStyle w:val="ListParagraph"/>
        <w:numPr>
          <w:ilvl w:val="0"/>
          <w:numId w:val="4"/>
        </w:numPr>
        <w:spacing w:after="0" w:line="240" w:lineRule="auto"/>
        <w:rPr>
          <w:lang w:val="en-US"/>
        </w:rPr>
      </w:pPr>
      <w:r>
        <w:rPr>
          <w:lang w:val="en-US"/>
        </w:rPr>
        <w:t>Ask 2-3 groups to share their mini-collection in front of the class, using their cards.</w:t>
      </w:r>
      <w:r w:rsidR="00286ADA">
        <w:rPr>
          <w:lang w:val="en-US"/>
        </w:rPr>
        <w:t xml:space="preserve"> Have them start with basic info about what is on their cards, and then the question from above that they are answering. </w:t>
      </w:r>
    </w:p>
    <w:p w14:paraId="2F2F2AD9" w14:textId="77777777" w:rsidR="00B171B1" w:rsidRDefault="00B171B1" w:rsidP="00B171B1">
      <w:pPr>
        <w:pStyle w:val="ListParagraph"/>
        <w:spacing w:after="0" w:line="240" w:lineRule="auto"/>
        <w:rPr>
          <w:lang w:val="en-US"/>
        </w:rPr>
      </w:pPr>
    </w:p>
    <w:p w14:paraId="7EE767FC" w14:textId="3F8B8865" w:rsidR="009759BE" w:rsidRDefault="004F4AFF" w:rsidP="009759BE">
      <w:pPr>
        <w:pStyle w:val="ListParagraph"/>
        <w:numPr>
          <w:ilvl w:val="0"/>
          <w:numId w:val="4"/>
        </w:numPr>
        <w:spacing w:after="0" w:line="240" w:lineRule="auto"/>
        <w:rPr>
          <w:lang w:val="en-US"/>
        </w:rPr>
      </w:pPr>
      <w:r w:rsidRPr="00B24DC6">
        <w:rPr>
          <w:lang w:val="en-US"/>
        </w:rPr>
        <w:t>Encourage questions and dialogue</w:t>
      </w:r>
      <w:r w:rsidR="00B24DC6">
        <w:rPr>
          <w:lang w:val="en-US"/>
        </w:rPr>
        <w:t xml:space="preserve">. </w:t>
      </w:r>
    </w:p>
    <w:p w14:paraId="66FC620E" w14:textId="77777777" w:rsidR="00B171B1" w:rsidRPr="00B171B1" w:rsidRDefault="00B171B1" w:rsidP="00B171B1">
      <w:pPr>
        <w:spacing w:after="0" w:line="240" w:lineRule="auto"/>
        <w:rPr>
          <w:lang w:val="en-US"/>
        </w:rPr>
      </w:pPr>
    </w:p>
    <w:p w14:paraId="166ACEFC" w14:textId="62FE4D4C" w:rsidR="005470B7" w:rsidRDefault="005470B7" w:rsidP="009759BE">
      <w:pPr>
        <w:pStyle w:val="ListParagraph"/>
        <w:numPr>
          <w:ilvl w:val="0"/>
          <w:numId w:val="4"/>
        </w:numPr>
        <w:spacing w:after="0" w:line="240" w:lineRule="auto"/>
        <w:rPr>
          <w:lang w:val="en-US"/>
        </w:rPr>
      </w:pPr>
      <w:r>
        <w:rPr>
          <w:lang w:val="en-US"/>
        </w:rPr>
        <w:t xml:space="preserve">After, have each group put their cards on the floor and connect each collection to another. </w:t>
      </w:r>
    </w:p>
    <w:p w14:paraId="50E84FD9" w14:textId="77777777" w:rsidR="00B171B1" w:rsidRPr="00B171B1" w:rsidRDefault="00B171B1" w:rsidP="00B171B1">
      <w:pPr>
        <w:spacing w:after="0" w:line="240" w:lineRule="auto"/>
        <w:rPr>
          <w:lang w:val="en-US"/>
        </w:rPr>
      </w:pPr>
    </w:p>
    <w:p w14:paraId="030461C8" w14:textId="4319B903" w:rsidR="00B24DC6" w:rsidRDefault="00286ADA" w:rsidP="009759BE">
      <w:pPr>
        <w:pStyle w:val="ListParagraph"/>
        <w:numPr>
          <w:ilvl w:val="0"/>
          <w:numId w:val="4"/>
        </w:numPr>
        <w:spacing w:after="0" w:line="240" w:lineRule="auto"/>
        <w:rPr>
          <w:lang w:val="en-US"/>
        </w:rPr>
      </w:pPr>
      <w:r>
        <w:rPr>
          <w:lang w:val="en-US"/>
        </w:rPr>
        <w:t>Summarize workshop and tour. Remind participants this should be the first of many conversations that allows them to explore the diverse mosaic that makes up the Jewish story.</w:t>
      </w:r>
    </w:p>
    <w:p w14:paraId="4CDB84DA" w14:textId="77777777" w:rsidR="00B171B1" w:rsidRPr="00B171B1" w:rsidRDefault="00B171B1" w:rsidP="00B171B1">
      <w:pPr>
        <w:spacing w:after="0" w:line="240" w:lineRule="auto"/>
        <w:rPr>
          <w:lang w:val="en-US"/>
        </w:rPr>
      </w:pPr>
    </w:p>
    <w:p w14:paraId="58E20F34" w14:textId="44E06AC3" w:rsidR="009759BE" w:rsidRDefault="00286ADA" w:rsidP="00286ADA">
      <w:pPr>
        <w:pStyle w:val="ListParagraph"/>
        <w:numPr>
          <w:ilvl w:val="0"/>
          <w:numId w:val="4"/>
        </w:numPr>
        <w:spacing w:after="0" w:line="240" w:lineRule="auto"/>
        <w:rPr>
          <w:lang w:val="en-US"/>
        </w:rPr>
      </w:pPr>
      <w:r>
        <w:rPr>
          <w:lang w:val="en-US"/>
        </w:rPr>
        <w:t xml:space="preserve">Participants can take cards home with them. </w:t>
      </w:r>
    </w:p>
    <w:p w14:paraId="0F06DA9B" w14:textId="77777777" w:rsidR="000C090E" w:rsidRPr="000C090E" w:rsidRDefault="000C090E" w:rsidP="000C090E">
      <w:pPr>
        <w:pStyle w:val="ListParagraph"/>
        <w:rPr>
          <w:lang w:val="en-US"/>
        </w:rPr>
      </w:pPr>
    </w:p>
    <w:p w14:paraId="706C8A69" w14:textId="4DD60FA7" w:rsidR="000C090E" w:rsidRDefault="000C090E" w:rsidP="000C090E">
      <w:pPr>
        <w:spacing w:after="0" w:line="240" w:lineRule="auto"/>
        <w:rPr>
          <w:lang w:val="en-US"/>
        </w:rPr>
      </w:pPr>
    </w:p>
    <w:p w14:paraId="28236438" w14:textId="70C8770E" w:rsidR="000C090E" w:rsidRDefault="000C090E" w:rsidP="000C090E">
      <w:pPr>
        <w:spacing w:after="0" w:line="240" w:lineRule="auto"/>
        <w:rPr>
          <w:lang w:val="en-US"/>
        </w:rPr>
      </w:pPr>
    </w:p>
    <w:p w14:paraId="558C5590" w14:textId="02C2189C" w:rsidR="000C090E" w:rsidRPr="000C090E" w:rsidRDefault="00636462" w:rsidP="000C090E">
      <w:pPr>
        <w:spacing w:after="0" w:line="240" w:lineRule="auto"/>
        <w:rPr>
          <w:lang w:val="en-US"/>
        </w:rPr>
      </w:pPr>
      <w:r>
        <w:rPr>
          <w:noProof/>
          <w:lang w:val="en-US"/>
        </w:rPr>
        <w:lastRenderedPageBreak/>
        <w:drawing>
          <wp:inline distT="0" distB="0" distL="0" distR="0" wp14:anchorId="40839E66" wp14:editId="4D75FCD4">
            <wp:extent cx="3886200" cy="541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A1.JPG"/>
                    <pic:cNvPicPr/>
                  </pic:nvPicPr>
                  <pic:blipFill>
                    <a:blip r:embed="rId11">
                      <a:extLst>
                        <a:ext uri="{28A0092B-C50C-407E-A947-70E740481C1C}">
                          <a14:useLocalDpi xmlns:a14="http://schemas.microsoft.com/office/drawing/2010/main" val="0"/>
                        </a:ext>
                      </a:extLst>
                    </a:blip>
                    <a:stretch>
                      <a:fillRect/>
                    </a:stretch>
                  </pic:blipFill>
                  <pic:spPr>
                    <a:xfrm>
                      <a:off x="0" y="0"/>
                      <a:ext cx="3886200" cy="5410200"/>
                    </a:xfrm>
                    <a:prstGeom prst="rect">
                      <a:avLst/>
                    </a:prstGeom>
                  </pic:spPr>
                </pic:pic>
              </a:graphicData>
            </a:graphic>
          </wp:inline>
        </w:drawing>
      </w:r>
      <w:r>
        <w:rPr>
          <w:noProof/>
          <w:lang w:val="en-US"/>
        </w:rPr>
        <w:lastRenderedPageBreak/>
        <w:drawing>
          <wp:inline distT="0" distB="0" distL="0" distR="0" wp14:anchorId="12DAB33F" wp14:editId="312C1488">
            <wp:extent cx="3581400" cy="5006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A2.JPG"/>
                    <pic:cNvPicPr/>
                  </pic:nvPicPr>
                  <pic:blipFill>
                    <a:blip r:embed="rId12">
                      <a:extLst>
                        <a:ext uri="{28A0092B-C50C-407E-A947-70E740481C1C}">
                          <a14:useLocalDpi xmlns:a14="http://schemas.microsoft.com/office/drawing/2010/main" val="0"/>
                        </a:ext>
                      </a:extLst>
                    </a:blip>
                    <a:stretch>
                      <a:fillRect/>
                    </a:stretch>
                  </pic:blipFill>
                  <pic:spPr>
                    <a:xfrm>
                      <a:off x="0" y="0"/>
                      <a:ext cx="3581400" cy="5006340"/>
                    </a:xfrm>
                    <a:prstGeom prst="rect">
                      <a:avLst/>
                    </a:prstGeom>
                  </pic:spPr>
                </pic:pic>
              </a:graphicData>
            </a:graphic>
          </wp:inline>
        </w:drawing>
      </w:r>
      <w:r>
        <w:rPr>
          <w:noProof/>
          <w:lang w:val="en-US"/>
        </w:rPr>
        <w:lastRenderedPageBreak/>
        <w:drawing>
          <wp:inline distT="0" distB="0" distL="0" distR="0" wp14:anchorId="24A35CBC" wp14:editId="0C65EFA3">
            <wp:extent cx="3604260" cy="4655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NA3.JPG"/>
                    <pic:cNvPicPr/>
                  </pic:nvPicPr>
                  <pic:blipFill>
                    <a:blip r:embed="rId13">
                      <a:extLst>
                        <a:ext uri="{28A0092B-C50C-407E-A947-70E740481C1C}">
                          <a14:useLocalDpi xmlns:a14="http://schemas.microsoft.com/office/drawing/2010/main" val="0"/>
                        </a:ext>
                      </a:extLst>
                    </a:blip>
                    <a:stretch>
                      <a:fillRect/>
                    </a:stretch>
                  </pic:blipFill>
                  <pic:spPr>
                    <a:xfrm>
                      <a:off x="0" y="0"/>
                      <a:ext cx="3604260" cy="4655820"/>
                    </a:xfrm>
                    <a:prstGeom prst="rect">
                      <a:avLst/>
                    </a:prstGeom>
                  </pic:spPr>
                </pic:pic>
              </a:graphicData>
            </a:graphic>
          </wp:inline>
        </w:drawing>
      </w:r>
      <w:r>
        <w:rPr>
          <w:noProof/>
          <w:lang w:val="en-US"/>
        </w:rPr>
        <w:lastRenderedPageBreak/>
        <w:drawing>
          <wp:inline distT="0" distB="0" distL="0" distR="0" wp14:anchorId="1811E1F6" wp14:editId="031C6865">
            <wp:extent cx="3634740" cy="50749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NA4.JPG"/>
                    <pic:cNvPicPr/>
                  </pic:nvPicPr>
                  <pic:blipFill>
                    <a:blip r:embed="rId14">
                      <a:extLst>
                        <a:ext uri="{28A0092B-C50C-407E-A947-70E740481C1C}">
                          <a14:useLocalDpi xmlns:a14="http://schemas.microsoft.com/office/drawing/2010/main" val="0"/>
                        </a:ext>
                      </a:extLst>
                    </a:blip>
                    <a:stretch>
                      <a:fillRect/>
                    </a:stretch>
                  </pic:blipFill>
                  <pic:spPr>
                    <a:xfrm>
                      <a:off x="0" y="0"/>
                      <a:ext cx="3634740" cy="5074920"/>
                    </a:xfrm>
                    <a:prstGeom prst="rect">
                      <a:avLst/>
                    </a:prstGeom>
                  </pic:spPr>
                </pic:pic>
              </a:graphicData>
            </a:graphic>
          </wp:inline>
        </w:drawing>
      </w:r>
      <w:r>
        <w:rPr>
          <w:noProof/>
          <w:lang w:val="en-US"/>
        </w:rPr>
        <w:lastRenderedPageBreak/>
        <w:drawing>
          <wp:inline distT="0" distB="0" distL="0" distR="0" wp14:anchorId="5D96F97B" wp14:editId="73DDAD00">
            <wp:extent cx="3627120" cy="5021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NA5.JPG"/>
                    <pic:cNvPicPr/>
                  </pic:nvPicPr>
                  <pic:blipFill>
                    <a:blip r:embed="rId15">
                      <a:extLst>
                        <a:ext uri="{28A0092B-C50C-407E-A947-70E740481C1C}">
                          <a14:useLocalDpi xmlns:a14="http://schemas.microsoft.com/office/drawing/2010/main" val="0"/>
                        </a:ext>
                      </a:extLst>
                    </a:blip>
                    <a:stretch>
                      <a:fillRect/>
                    </a:stretch>
                  </pic:blipFill>
                  <pic:spPr>
                    <a:xfrm>
                      <a:off x="0" y="0"/>
                      <a:ext cx="3627120" cy="5021580"/>
                    </a:xfrm>
                    <a:prstGeom prst="rect">
                      <a:avLst/>
                    </a:prstGeom>
                  </pic:spPr>
                </pic:pic>
              </a:graphicData>
            </a:graphic>
          </wp:inline>
        </w:drawing>
      </w:r>
      <w:r>
        <w:rPr>
          <w:noProof/>
          <w:lang w:val="en-US"/>
        </w:rPr>
        <w:lastRenderedPageBreak/>
        <w:drawing>
          <wp:inline distT="0" distB="0" distL="0" distR="0" wp14:anchorId="02764B52" wp14:editId="0AC2E71E">
            <wp:extent cx="3589020" cy="5013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A6.JPG"/>
                    <pic:cNvPicPr/>
                  </pic:nvPicPr>
                  <pic:blipFill>
                    <a:blip r:embed="rId16">
                      <a:extLst>
                        <a:ext uri="{28A0092B-C50C-407E-A947-70E740481C1C}">
                          <a14:useLocalDpi xmlns:a14="http://schemas.microsoft.com/office/drawing/2010/main" val="0"/>
                        </a:ext>
                      </a:extLst>
                    </a:blip>
                    <a:stretch>
                      <a:fillRect/>
                    </a:stretch>
                  </pic:blipFill>
                  <pic:spPr>
                    <a:xfrm>
                      <a:off x="0" y="0"/>
                      <a:ext cx="3589020" cy="5013960"/>
                    </a:xfrm>
                    <a:prstGeom prst="rect">
                      <a:avLst/>
                    </a:prstGeom>
                  </pic:spPr>
                </pic:pic>
              </a:graphicData>
            </a:graphic>
          </wp:inline>
        </w:drawing>
      </w:r>
      <w:r>
        <w:rPr>
          <w:noProof/>
          <w:lang w:val="en-US"/>
        </w:rPr>
        <w:lastRenderedPageBreak/>
        <w:drawing>
          <wp:inline distT="0" distB="0" distL="0" distR="0" wp14:anchorId="774EBF52" wp14:editId="72291B20">
            <wp:extent cx="3604260" cy="5013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NA7.JPG"/>
                    <pic:cNvPicPr/>
                  </pic:nvPicPr>
                  <pic:blipFill>
                    <a:blip r:embed="rId17">
                      <a:extLst>
                        <a:ext uri="{28A0092B-C50C-407E-A947-70E740481C1C}">
                          <a14:useLocalDpi xmlns:a14="http://schemas.microsoft.com/office/drawing/2010/main" val="0"/>
                        </a:ext>
                      </a:extLst>
                    </a:blip>
                    <a:stretch>
                      <a:fillRect/>
                    </a:stretch>
                  </pic:blipFill>
                  <pic:spPr>
                    <a:xfrm>
                      <a:off x="0" y="0"/>
                      <a:ext cx="3604260" cy="5013960"/>
                    </a:xfrm>
                    <a:prstGeom prst="rect">
                      <a:avLst/>
                    </a:prstGeom>
                  </pic:spPr>
                </pic:pic>
              </a:graphicData>
            </a:graphic>
          </wp:inline>
        </w:drawing>
      </w:r>
      <w:r>
        <w:rPr>
          <w:noProof/>
          <w:lang w:val="en-US"/>
        </w:rPr>
        <w:lastRenderedPageBreak/>
        <w:drawing>
          <wp:inline distT="0" distB="0" distL="0" distR="0" wp14:anchorId="6B36DA75" wp14:editId="2E02816E">
            <wp:extent cx="3604260" cy="4998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NA8.JPG"/>
                    <pic:cNvPicPr/>
                  </pic:nvPicPr>
                  <pic:blipFill>
                    <a:blip r:embed="rId18">
                      <a:extLst>
                        <a:ext uri="{28A0092B-C50C-407E-A947-70E740481C1C}">
                          <a14:useLocalDpi xmlns:a14="http://schemas.microsoft.com/office/drawing/2010/main" val="0"/>
                        </a:ext>
                      </a:extLst>
                    </a:blip>
                    <a:stretch>
                      <a:fillRect/>
                    </a:stretch>
                  </pic:blipFill>
                  <pic:spPr>
                    <a:xfrm>
                      <a:off x="0" y="0"/>
                      <a:ext cx="3604260" cy="4998720"/>
                    </a:xfrm>
                    <a:prstGeom prst="rect">
                      <a:avLst/>
                    </a:prstGeom>
                  </pic:spPr>
                </pic:pic>
              </a:graphicData>
            </a:graphic>
          </wp:inline>
        </w:drawing>
      </w:r>
      <w:bookmarkStart w:id="0" w:name="_GoBack"/>
      <w:bookmarkEnd w:id="0"/>
    </w:p>
    <w:sectPr w:rsidR="000C090E" w:rsidRPr="000C090E">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38FBA" w14:textId="77777777" w:rsidR="009759BE" w:rsidRDefault="009759BE" w:rsidP="009759BE">
      <w:pPr>
        <w:spacing w:after="0" w:line="240" w:lineRule="auto"/>
      </w:pPr>
      <w:r>
        <w:separator/>
      </w:r>
    </w:p>
  </w:endnote>
  <w:endnote w:type="continuationSeparator" w:id="0">
    <w:p w14:paraId="04493E4D" w14:textId="77777777" w:rsidR="009759BE" w:rsidRDefault="009759BE" w:rsidP="0097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ED569" w14:textId="77777777" w:rsidR="009759BE" w:rsidRDefault="009759BE" w:rsidP="009759BE">
      <w:pPr>
        <w:spacing w:after="0" w:line="240" w:lineRule="auto"/>
      </w:pPr>
      <w:r>
        <w:separator/>
      </w:r>
    </w:p>
  </w:footnote>
  <w:footnote w:type="continuationSeparator" w:id="0">
    <w:p w14:paraId="1D0F9653" w14:textId="77777777" w:rsidR="009759BE" w:rsidRDefault="009759BE" w:rsidP="00975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2AC6" w14:textId="6C546264" w:rsidR="009759BE" w:rsidRDefault="009759BE" w:rsidP="009759BE">
    <w:pPr>
      <w:pStyle w:val="Header"/>
      <w:jc w:val="center"/>
    </w:pPr>
    <w:r>
      <w:rPr>
        <w:noProof/>
      </w:rPr>
      <w:drawing>
        <wp:inline distT="0" distB="0" distL="0" distR="0" wp14:anchorId="7C4F90D5" wp14:editId="570EE69B">
          <wp:extent cx="305752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u Logo.jpg"/>
                  <pic:cNvPicPr/>
                </pic:nvPicPr>
                <pic:blipFill>
                  <a:blip r:embed="rId1">
                    <a:extLst>
                      <a:ext uri="{28A0092B-C50C-407E-A947-70E740481C1C}">
                        <a14:useLocalDpi xmlns:a14="http://schemas.microsoft.com/office/drawing/2010/main" val="0"/>
                      </a:ext>
                    </a:extLst>
                  </a:blip>
                  <a:stretch>
                    <a:fillRect/>
                  </a:stretch>
                </pic:blipFill>
                <pic:spPr>
                  <a:xfrm>
                    <a:off x="0" y="0"/>
                    <a:ext cx="3057525" cy="666750"/>
                  </a:xfrm>
                  <a:prstGeom prst="rect">
                    <a:avLst/>
                  </a:prstGeom>
                </pic:spPr>
              </pic:pic>
            </a:graphicData>
          </a:graphic>
        </wp:inline>
      </w:drawing>
    </w:r>
  </w:p>
  <w:p w14:paraId="5BD58A14" w14:textId="77777777" w:rsidR="009759BE" w:rsidRDefault="00975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E4C56"/>
    <w:multiLevelType w:val="hybridMultilevel"/>
    <w:tmpl w:val="8056D1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8DF3079"/>
    <w:multiLevelType w:val="hybridMultilevel"/>
    <w:tmpl w:val="124C445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27C6E23"/>
    <w:multiLevelType w:val="hybridMultilevel"/>
    <w:tmpl w:val="2BD02AC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 w15:restartNumberingAfterBreak="0">
    <w:nsid w:val="65A0759E"/>
    <w:multiLevelType w:val="hybridMultilevel"/>
    <w:tmpl w:val="AED6BE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02"/>
    <w:rsid w:val="000C090E"/>
    <w:rsid w:val="00265D04"/>
    <w:rsid w:val="00286ADA"/>
    <w:rsid w:val="004F4AFF"/>
    <w:rsid w:val="005470B7"/>
    <w:rsid w:val="005B3A4D"/>
    <w:rsid w:val="005C7E02"/>
    <w:rsid w:val="0063438E"/>
    <w:rsid w:val="00636462"/>
    <w:rsid w:val="00642608"/>
    <w:rsid w:val="007515AC"/>
    <w:rsid w:val="009759BE"/>
    <w:rsid w:val="00A131CE"/>
    <w:rsid w:val="00AE5B64"/>
    <w:rsid w:val="00B12361"/>
    <w:rsid w:val="00B171B1"/>
    <w:rsid w:val="00B24DC6"/>
    <w:rsid w:val="00BA41CE"/>
    <w:rsid w:val="00C461F6"/>
    <w:rsid w:val="00DF4A04"/>
    <w:rsid w:val="00E15EE9"/>
    <w:rsid w:val="00EE29D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2182B"/>
  <w15:chartTrackingRefBased/>
  <w15:docId w15:val="{03DD09B5-57CA-43A7-A6BC-3FE36CDA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9BE"/>
  </w:style>
  <w:style w:type="paragraph" w:styleId="Footer">
    <w:name w:val="footer"/>
    <w:basedOn w:val="Normal"/>
    <w:link w:val="FooterChar"/>
    <w:uiPriority w:val="99"/>
    <w:unhideWhenUsed/>
    <w:rsid w:val="00975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9BE"/>
  </w:style>
  <w:style w:type="paragraph" w:styleId="ListParagraph">
    <w:name w:val="List Paragraph"/>
    <w:basedOn w:val="Normal"/>
    <w:uiPriority w:val="34"/>
    <w:qFormat/>
    <w:rsid w:val="00DF4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B70A9D728BE64F814597783E55E173" ma:contentTypeVersion="11" ma:contentTypeDescription="Create a new document." ma:contentTypeScope="" ma:versionID="b74a45ff46a17fa36a9934173d1b6f8d">
  <xsd:schema xmlns:xsd="http://www.w3.org/2001/XMLSchema" xmlns:xs="http://www.w3.org/2001/XMLSchema" xmlns:p="http://schemas.microsoft.com/office/2006/metadata/properties" xmlns:ns3="d97ee1ea-2b22-4d42-bea6-0d5552b4289c" targetNamespace="http://schemas.microsoft.com/office/2006/metadata/properties" ma:root="true" ma:fieldsID="b1cac215c02ceefb52ab74c78183687f" ns3:_="">
    <xsd:import namespace="d97ee1ea-2b22-4d42-bea6-0d5552b428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ee1ea-2b22-4d42-bea6-0d5552b42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68ABD-CC48-4A6E-A7E8-C76232A05828}">
  <ds:schemaRefs>
    <ds:schemaRef ds:uri="d97ee1ea-2b22-4d42-bea6-0d5552b4289c"/>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2AE9C1B-6939-4C69-9200-917793973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ee1ea-2b22-4d42-bea6-0d5552b4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116A1-630C-4EDD-9537-FCDB2262BC1D}">
  <ds:schemaRefs>
    <ds:schemaRef ds:uri="http://schemas.microsoft.com/sharepoint/v3/contenttype/forms"/>
  </ds:schemaRefs>
</ds:datastoreItem>
</file>

<file path=customXml/itemProps4.xml><?xml version="1.0" encoding="utf-8"?>
<ds:datastoreItem xmlns:ds="http://schemas.openxmlformats.org/officeDocument/2006/customXml" ds:itemID="{2A015B47-8873-4ED3-B84F-FCEE0E3A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Lindsay Shapira</cp:lastModifiedBy>
  <cp:revision>11</cp:revision>
  <dcterms:created xsi:type="dcterms:W3CDTF">2022-11-15T10:18:00Z</dcterms:created>
  <dcterms:modified xsi:type="dcterms:W3CDTF">2023-06-05T14:18:00Z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0x01010000B70A9D728BE64F814597783E55E173</vt:lpwstr>
  </property>
</Properties>
</file>