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012CE" w:rsidRPr="00EF3593" w:rsidRDefault="007F61D1">
      <w:pPr>
        <w:pStyle w:val="Normal0"/>
        <w:jc w:val="center"/>
        <w:rPr>
          <w:b/>
          <w:sz w:val="32"/>
          <w:szCs w:val="32"/>
          <w:u w:val="single"/>
          <w:lang w:val="en-US"/>
        </w:rPr>
      </w:pPr>
      <w:r w:rsidRPr="00EF3593">
        <w:rPr>
          <w:b/>
          <w:sz w:val="32"/>
          <w:szCs w:val="32"/>
          <w:u w:val="single"/>
          <w:lang w:val="en"/>
        </w:rPr>
        <w:t>Tour for non-Jewish groups</w:t>
      </w:r>
    </w:p>
    <w:p w14:paraId="00000002" w14:textId="77777777" w:rsidR="008012CE" w:rsidRPr="00EF3593" w:rsidRDefault="008012CE" w:rsidP="00EF3593">
      <w:pPr>
        <w:pStyle w:val="Normal0"/>
        <w:bidi/>
        <w:jc w:val="center"/>
        <w:rPr>
          <w:lang w:val="en-US"/>
        </w:rPr>
      </w:pPr>
    </w:p>
    <w:p w14:paraId="4259EB71" w14:textId="427E4FAE" w:rsidR="00EF3593" w:rsidRPr="00D232A1" w:rsidRDefault="00A56972" w:rsidP="00D232A1">
      <w:pPr>
        <w:pStyle w:val="Normal0"/>
        <w:spacing w:line="360" w:lineRule="auto"/>
        <w:rPr>
          <w:b/>
          <w:sz w:val="24"/>
          <w:szCs w:val="24"/>
          <w:lang w:val="en"/>
        </w:rPr>
      </w:pPr>
      <w:r>
        <w:rPr>
          <w:b/>
          <w:sz w:val="24"/>
          <w:szCs w:val="24"/>
          <w:lang w:val="en"/>
        </w:rPr>
        <w:t xml:space="preserve">           </w:t>
      </w:r>
      <w:r w:rsidR="007F61D1" w:rsidRPr="00EF3593">
        <w:rPr>
          <w:b/>
          <w:sz w:val="24"/>
          <w:szCs w:val="24"/>
          <w:lang w:val="en"/>
        </w:rPr>
        <w:t>Important highlights to understand</w:t>
      </w:r>
      <w:r>
        <w:rPr>
          <w:b/>
          <w:sz w:val="24"/>
          <w:szCs w:val="24"/>
          <w:lang w:val="en"/>
        </w:rPr>
        <w:t xml:space="preserve"> </w:t>
      </w:r>
      <w:r w:rsidR="007F61D1" w:rsidRPr="00EF3593">
        <w:rPr>
          <w:b/>
          <w:sz w:val="24"/>
          <w:szCs w:val="24"/>
          <w:lang w:val="en"/>
        </w:rPr>
        <w:t>before guiding non-Jewish groups:</w:t>
      </w:r>
    </w:p>
    <w:p w14:paraId="00000004" w14:textId="0C19DA96" w:rsidR="008012CE" w:rsidRPr="00EF3593" w:rsidRDefault="007F61D1" w:rsidP="00EF3593">
      <w:pPr>
        <w:pStyle w:val="Normal0"/>
        <w:numPr>
          <w:ilvl w:val="0"/>
          <w:numId w:val="2"/>
        </w:numPr>
        <w:spacing w:line="360" w:lineRule="auto"/>
        <w:rPr>
          <w:lang w:val="en-US"/>
        </w:rPr>
      </w:pPr>
      <w:r w:rsidRPr="653834C0">
        <w:rPr>
          <w:lang w:val="en"/>
        </w:rPr>
        <w:t>We want to show our visitors who the Jewish people are today</w:t>
      </w:r>
      <w:r w:rsidR="00D232A1">
        <w:rPr>
          <w:lang w:val="en"/>
        </w:rPr>
        <w:t>,</w:t>
      </w:r>
      <w:r w:rsidRPr="653834C0">
        <w:rPr>
          <w:lang w:val="en"/>
        </w:rPr>
        <w:t xml:space="preserve"> acquaint them with the different </w:t>
      </w:r>
      <w:r w:rsidR="00D232A1">
        <w:rPr>
          <w:lang w:val="en"/>
        </w:rPr>
        <w:t xml:space="preserve">modern </w:t>
      </w:r>
      <w:r w:rsidRPr="653834C0">
        <w:rPr>
          <w:lang w:val="en"/>
        </w:rPr>
        <w:t>Jewish identities and Jewish culture</w:t>
      </w:r>
      <w:r w:rsidR="00D232A1">
        <w:rPr>
          <w:lang w:val="en"/>
        </w:rPr>
        <w:t xml:space="preserve">, and walk them through the history of the Jewish people that brought us to where we are today. </w:t>
      </w:r>
    </w:p>
    <w:p w14:paraId="00000005" w14:textId="2B6481E6" w:rsidR="008012CE" w:rsidRPr="00247B8D" w:rsidRDefault="007F61D1" w:rsidP="00EF3593">
      <w:pPr>
        <w:pStyle w:val="Normal0"/>
        <w:numPr>
          <w:ilvl w:val="0"/>
          <w:numId w:val="2"/>
        </w:numPr>
        <w:spacing w:line="360" w:lineRule="auto"/>
        <w:rPr>
          <w:lang w:val="en-US"/>
        </w:rPr>
      </w:pPr>
      <w:r w:rsidRPr="653834C0">
        <w:rPr>
          <w:lang w:val="en"/>
        </w:rPr>
        <w:t xml:space="preserve">A general explanation of what </w:t>
      </w:r>
      <w:r w:rsidRPr="653834C0">
        <w:rPr>
          <w:b/>
          <w:bCs/>
          <w:lang w:val="en"/>
        </w:rPr>
        <w:t>Jewish peoplehood</w:t>
      </w:r>
      <w:r w:rsidRPr="653834C0">
        <w:rPr>
          <w:lang w:val="en"/>
        </w:rPr>
        <w:t xml:space="preserve"> is as an important and fundamental concept in the way the Museum presents Jewish identities in the world.</w:t>
      </w:r>
      <w:r w:rsidR="00C4155D">
        <w:rPr>
          <w:lang w:val="en"/>
        </w:rPr>
        <w:t xml:space="preserve"> Many visitors may come with preconceived definitions of what Jews are, and we want to open their minds to the </w:t>
      </w:r>
      <w:r w:rsidR="008A1132">
        <w:rPr>
          <w:lang w:val="en"/>
        </w:rPr>
        <w:t xml:space="preserve">diversity of the Jewish world. </w:t>
      </w:r>
    </w:p>
    <w:p w14:paraId="49D82002" w14:textId="6AFDE33A" w:rsidR="00247B8D" w:rsidRPr="00EF3593" w:rsidRDefault="00247B8D" w:rsidP="00EF3593">
      <w:pPr>
        <w:pStyle w:val="Normal0"/>
        <w:numPr>
          <w:ilvl w:val="0"/>
          <w:numId w:val="2"/>
        </w:numPr>
        <w:spacing w:line="360" w:lineRule="auto"/>
        <w:rPr>
          <w:lang w:val="en-US"/>
        </w:rPr>
      </w:pPr>
      <w:r>
        <w:rPr>
          <w:lang w:val="en-US"/>
        </w:rPr>
        <w:t>We do not try to define exactly who or what is Jewish, as the definition of “Who is a Jew?” is a complicated one, that changes across the globe and throughout Jewish history.</w:t>
      </w:r>
    </w:p>
    <w:p w14:paraId="624A1763" w14:textId="0961A437" w:rsidR="00EF3593" w:rsidRPr="00EF3593" w:rsidRDefault="007F61D1" w:rsidP="008A1132">
      <w:pPr>
        <w:pStyle w:val="Normal0"/>
        <w:numPr>
          <w:ilvl w:val="0"/>
          <w:numId w:val="2"/>
        </w:numPr>
        <w:spacing w:line="360" w:lineRule="auto"/>
        <w:rPr>
          <w:lang w:val="en-US"/>
        </w:rPr>
      </w:pPr>
      <w:r w:rsidRPr="653834C0">
        <w:rPr>
          <w:lang w:val="en"/>
        </w:rPr>
        <w:t xml:space="preserve">Be careful not to perpetuate the idea of " successful Jews", </w:t>
      </w:r>
      <w:r w:rsidR="008A1132">
        <w:rPr>
          <w:lang w:val="en"/>
        </w:rPr>
        <w:t>which may play into anti-Semitic tropes.</w:t>
      </w:r>
      <w:r w:rsidRPr="653834C0">
        <w:rPr>
          <w:lang w:val="en"/>
        </w:rPr>
        <w:t xml:space="preserve"> It can be said that wherever the Jews went, there was a successful integration of Jews in many different fields</w:t>
      </w:r>
      <w:r w:rsidR="008A1132">
        <w:rPr>
          <w:lang w:val="en"/>
        </w:rPr>
        <w:t xml:space="preserve">. </w:t>
      </w:r>
    </w:p>
    <w:p w14:paraId="00000006" w14:textId="01E599C4" w:rsidR="008012CE" w:rsidRPr="00EF3593" w:rsidRDefault="007F61D1" w:rsidP="00EF3593">
      <w:pPr>
        <w:pStyle w:val="Normal0"/>
        <w:numPr>
          <w:ilvl w:val="0"/>
          <w:numId w:val="2"/>
        </w:numPr>
        <w:spacing w:line="360" w:lineRule="auto"/>
        <w:rPr>
          <w:lang w:val="en-US"/>
        </w:rPr>
      </w:pPr>
      <w:r w:rsidRPr="653834C0">
        <w:rPr>
          <w:lang w:val="en"/>
        </w:rPr>
        <w:t xml:space="preserve">It is highly recommended to show the complexity of Jewish </w:t>
      </w:r>
      <w:r w:rsidR="00EF3593" w:rsidRPr="00EF3593">
        <w:rPr>
          <w:lang w:val="en"/>
        </w:rPr>
        <w:t>culture</w:t>
      </w:r>
      <w:r w:rsidRPr="653834C0">
        <w:rPr>
          <w:lang w:val="en"/>
        </w:rPr>
        <w:t xml:space="preserve"> as a way to define a Jewish identity.</w:t>
      </w:r>
    </w:p>
    <w:p w14:paraId="00000007" w14:textId="294950CC" w:rsidR="008012CE" w:rsidRDefault="00EF3593" w:rsidP="00EF3593">
      <w:pPr>
        <w:pStyle w:val="Normal0"/>
        <w:numPr>
          <w:ilvl w:val="0"/>
          <w:numId w:val="2"/>
        </w:numPr>
        <w:spacing w:line="360" w:lineRule="auto"/>
        <w:rPr>
          <w:lang w:val="en"/>
        </w:rPr>
      </w:pPr>
      <w:proofErr w:type="spellStart"/>
      <w:r>
        <w:rPr>
          <w:rFonts w:hint="cs"/>
          <w:lang w:val="en"/>
        </w:rPr>
        <w:t>W</w:t>
      </w:r>
      <w:r>
        <w:rPr>
          <w:lang w:val="en-US" w:bidi="he-IL"/>
        </w:rPr>
        <w:t>e</w:t>
      </w:r>
      <w:proofErr w:type="spellEnd"/>
      <w:r>
        <w:rPr>
          <w:lang w:val="en-US" w:bidi="he-IL"/>
        </w:rPr>
        <w:t xml:space="preserve"> had a training+</w:t>
      </w:r>
      <w:r w:rsidR="007F61D1" w:rsidRPr="653834C0">
        <w:rPr>
          <w:lang w:val="en"/>
        </w:rPr>
        <w:t xml:space="preserve"> lecture on guiding of non-Jewish groups</w:t>
      </w:r>
      <w:r w:rsidR="00247B8D">
        <w:rPr>
          <w:lang w:val="en"/>
        </w:rPr>
        <w:t>. T</w:t>
      </w:r>
      <w:r>
        <w:rPr>
          <w:lang w:val="en"/>
        </w:rPr>
        <w:t xml:space="preserve">he </w:t>
      </w:r>
      <w:r w:rsidR="00247B8D">
        <w:rPr>
          <w:lang w:val="en"/>
        </w:rPr>
        <w:t>s</w:t>
      </w:r>
      <w:r w:rsidRPr="00EF3593">
        <w:rPr>
          <w:lang w:val="en"/>
        </w:rPr>
        <w:t>ummary</w:t>
      </w:r>
      <w:r w:rsidR="007F61D1" w:rsidRPr="653834C0">
        <w:rPr>
          <w:u w:val="single"/>
          <w:lang w:val="en"/>
        </w:rPr>
        <w:t xml:space="preserve"> is in the Dropbox</w:t>
      </w:r>
      <w:r w:rsidR="007F61D1" w:rsidRPr="653834C0">
        <w:rPr>
          <w:lang w:val="en"/>
        </w:rPr>
        <w:t xml:space="preserve"> and we ask that you </w:t>
      </w:r>
      <w:r>
        <w:rPr>
          <w:lang w:val="en-US" w:bidi="he-IL"/>
        </w:rPr>
        <w:t>read</w:t>
      </w:r>
      <w:r w:rsidR="007F61D1" w:rsidRPr="653834C0">
        <w:rPr>
          <w:lang w:val="en"/>
        </w:rPr>
        <w:t xml:space="preserve"> </w:t>
      </w:r>
      <w:r>
        <w:rPr>
          <w:lang w:val="en"/>
        </w:rPr>
        <w:t xml:space="preserve">the </w:t>
      </w:r>
      <w:r w:rsidR="00247B8D">
        <w:rPr>
          <w:lang w:val="en"/>
        </w:rPr>
        <w:t>m</w:t>
      </w:r>
      <w:r w:rsidRPr="00EF3593">
        <w:rPr>
          <w:lang w:val="en"/>
        </w:rPr>
        <w:t>aterials</w:t>
      </w:r>
      <w:r w:rsidR="007F61D1" w:rsidRPr="653834C0">
        <w:rPr>
          <w:lang w:val="en"/>
        </w:rPr>
        <w:t xml:space="preserve"> in order to prepare as a necessary background for the guidance of the groups</w:t>
      </w:r>
      <w:r>
        <w:rPr>
          <w:rFonts w:hint="cs"/>
          <w:rtl/>
          <w:lang w:val="en" w:bidi="he-IL"/>
        </w:rPr>
        <w:t>.</w:t>
      </w:r>
    </w:p>
    <w:p w14:paraId="77D5EA69" w14:textId="6532DBA2" w:rsidR="008012CE" w:rsidRPr="00EF3593" w:rsidRDefault="008012CE" w:rsidP="00EF3593">
      <w:pPr>
        <w:pStyle w:val="Normal0"/>
        <w:spacing w:line="360" w:lineRule="auto"/>
        <w:ind w:left="720"/>
        <w:rPr>
          <w:lang w:val="en-US"/>
        </w:rPr>
      </w:pPr>
    </w:p>
    <w:p w14:paraId="2A27C28D" w14:textId="55A51979" w:rsidR="008012CE" w:rsidRPr="00EF3593" w:rsidRDefault="008012CE" w:rsidP="653834C0">
      <w:pPr>
        <w:pStyle w:val="Normal0"/>
        <w:bidi/>
        <w:ind w:left="720"/>
        <w:rPr>
          <w:lang w:val="en-US"/>
        </w:rPr>
      </w:pPr>
    </w:p>
    <w:p w14:paraId="274A3A1D" w14:textId="5CD7F005" w:rsidR="008012CE" w:rsidRPr="00EF3593" w:rsidRDefault="008012CE" w:rsidP="653834C0">
      <w:pPr>
        <w:pStyle w:val="Normal0"/>
        <w:bidi/>
        <w:ind w:left="720"/>
        <w:rPr>
          <w:b/>
          <w:bCs/>
          <w:lang w:val="en-US"/>
        </w:rPr>
      </w:pPr>
    </w:p>
    <w:p w14:paraId="5FD34F46" w14:textId="3A92F374" w:rsidR="008012CE" w:rsidRPr="00EF3593" w:rsidRDefault="653834C0" w:rsidP="653834C0">
      <w:pPr>
        <w:pStyle w:val="Normal0"/>
        <w:rPr>
          <w:b/>
          <w:bCs/>
          <w:lang w:val="en-US"/>
        </w:rPr>
      </w:pPr>
      <w:r w:rsidRPr="00EF3593">
        <w:rPr>
          <w:b/>
          <w:bCs/>
          <w:lang w:val="en-US"/>
        </w:rPr>
        <w:t>Introduction:</w:t>
      </w:r>
    </w:p>
    <w:p w14:paraId="08E5D567" w14:textId="493E7A95" w:rsidR="008012CE" w:rsidRPr="00EF3593" w:rsidRDefault="008012CE" w:rsidP="653834C0">
      <w:pPr>
        <w:pStyle w:val="Normal0"/>
        <w:rPr>
          <w:b/>
          <w:bCs/>
          <w:lang w:val="en-US"/>
        </w:rPr>
      </w:pPr>
    </w:p>
    <w:p w14:paraId="0000000B" w14:textId="235C9AE0" w:rsidR="008012CE" w:rsidRDefault="007F61D1" w:rsidP="00EF3593">
      <w:pPr>
        <w:pStyle w:val="Normal0"/>
        <w:spacing w:line="360" w:lineRule="auto"/>
        <w:rPr>
          <w:lang w:val="en"/>
        </w:rPr>
      </w:pPr>
      <w:r w:rsidRPr="653834C0">
        <w:rPr>
          <w:lang w:val="en"/>
        </w:rPr>
        <w:t xml:space="preserve">We invite you to embark on the Jewish journey that passes through time and space, starting with the Biblical Land of Israel, and into the Babylonian exile, on a path that </w:t>
      </w:r>
      <w:r w:rsidR="00247B8D">
        <w:rPr>
          <w:lang w:val="en"/>
        </w:rPr>
        <w:t>cross</w:t>
      </w:r>
      <w:r w:rsidRPr="653834C0">
        <w:rPr>
          <w:lang w:val="en"/>
        </w:rPr>
        <w:t xml:space="preserve"> through the east and west with a tremendous migration around the world and back to today's State of Israel, a journey around the world with more than 3,000 years of history. </w:t>
      </w:r>
    </w:p>
    <w:p w14:paraId="0000000C" w14:textId="77777777" w:rsidR="008012CE" w:rsidRPr="00EF3593" w:rsidRDefault="007F61D1" w:rsidP="00EF3593">
      <w:pPr>
        <w:pStyle w:val="Normal0"/>
        <w:spacing w:line="360" w:lineRule="auto"/>
        <w:rPr>
          <w:lang w:val="en-US"/>
        </w:rPr>
      </w:pPr>
      <w:r>
        <w:rPr>
          <w:lang w:val="en"/>
        </w:rPr>
        <w:t xml:space="preserve">We will visit the great centers of Jewish life throughout the ages, and see how the Jews influenced and how they themselves were influenced by the cultures of the world in their time. </w:t>
      </w:r>
    </w:p>
    <w:p w14:paraId="0000000D" w14:textId="5894B18E" w:rsidR="008012CE" w:rsidRPr="00EF3593" w:rsidRDefault="007F61D1" w:rsidP="00EF3593">
      <w:pPr>
        <w:pStyle w:val="Normal0"/>
        <w:spacing w:line="360" w:lineRule="auto"/>
        <w:rPr>
          <w:lang w:val="en-US"/>
        </w:rPr>
      </w:pPr>
      <w:r w:rsidRPr="653834C0">
        <w:rPr>
          <w:lang w:val="en"/>
        </w:rPr>
        <w:t>ANU</w:t>
      </w:r>
      <w:r w:rsidR="00247B8D">
        <w:rPr>
          <w:lang w:val="en"/>
        </w:rPr>
        <w:t>-</w:t>
      </w:r>
      <w:r w:rsidRPr="653834C0">
        <w:rPr>
          <w:lang w:val="en"/>
        </w:rPr>
        <w:t xml:space="preserve"> Museum</w:t>
      </w:r>
      <w:r w:rsidR="00247B8D">
        <w:rPr>
          <w:lang w:val="en"/>
        </w:rPr>
        <w:t xml:space="preserve"> of the Jewish People</w:t>
      </w:r>
      <w:r w:rsidRPr="653834C0">
        <w:rPr>
          <w:lang w:val="en"/>
        </w:rPr>
        <w:t xml:space="preserve"> has three floors that explore the unique and ongoing story of the Jewish people throughout the world today and the historical journey and foundations of Jewish life. </w:t>
      </w:r>
    </w:p>
    <w:p w14:paraId="0000000E" w14:textId="1D0AFFA2" w:rsidR="008012CE" w:rsidRDefault="008012CE" w:rsidP="653834C0">
      <w:pPr>
        <w:pStyle w:val="Normal0"/>
        <w:rPr>
          <w:lang w:val="en-US"/>
        </w:rPr>
      </w:pPr>
    </w:p>
    <w:p w14:paraId="49FDB8C0" w14:textId="25A581DB" w:rsidR="00EF3593" w:rsidRDefault="00EF3593" w:rsidP="653834C0">
      <w:pPr>
        <w:pStyle w:val="Normal0"/>
        <w:rPr>
          <w:lang w:val="en-US"/>
        </w:rPr>
      </w:pPr>
    </w:p>
    <w:p w14:paraId="59737BCF" w14:textId="3E619874" w:rsidR="00EF3593" w:rsidRDefault="00EF3593" w:rsidP="653834C0">
      <w:pPr>
        <w:pStyle w:val="Normal0"/>
        <w:rPr>
          <w:lang w:val="en-US"/>
        </w:rPr>
      </w:pPr>
    </w:p>
    <w:p w14:paraId="41227554" w14:textId="61FBF387" w:rsidR="00EF3593" w:rsidRDefault="00EF3593" w:rsidP="653834C0">
      <w:pPr>
        <w:pStyle w:val="Normal0"/>
        <w:rPr>
          <w:lang w:val="en-US"/>
        </w:rPr>
      </w:pPr>
    </w:p>
    <w:p w14:paraId="19BA5DFC" w14:textId="1DB43B28" w:rsidR="00EF3593" w:rsidRDefault="00EF3593" w:rsidP="653834C0">
      <w:pPr>
        <w:pStyle w:val="Normal0"/>
        <w:rPr>
          <w:lang w:val="en-US"/>
        </w:rPr>
      </w:pPr>
    </w:p>
    <w:p w14:paraId="264E2042" w14:textId="1E385CB2" w:rsidR="00EF3593" w:rsidRDefault="00EF3593" w:rsidP="653834C0">
      <w:pPr>
        <w:pStyle w:val="Normal0"/>
        <w:rPr>
          <w:lang w:val="en-US"/>
        </w:rPr>
      </w:pPr>
    </w:p>
    <w:p w14:paraId="7348CE89" w14:textId="4B284E9C" w:rsidR="00EF3593" w:rsidRDefault="00EF3593" w:rsidP="653834C0">
      <w:pPr>
        <w:pStyle w:val="Normal0"/>
        <w:rPr>
          <w:lang w:val="en-US"/>
        </w:rPr>
      </w:pPr>
    </w:p>
    <w:p w14:paraId="300D33AE" w14:textId="77777777" w:rsidR="00EF3593" w:rsidRDefault="00EF3593" w:rsidP="653834C0">
      <w:pPr>
        <w:pStyle w:val="Normal0"/>
        <w:rPr>
          <w:rtl/>
          <w:lang w:val="en-US"/>
        </w:rPr>
      </w:pPr>
    </w:p>
    <w:p w14:paraId="31094F68" w14:textId="58C57F8C" w:rsidR="00EF3593" w:rsidRPr="00FF79F7" w:rsidRDefault="00EF3593" w:rsidP="653834C0">
      <w:pPr>
        <w:pStyle w:val="Normal0"/>
        <w:rPr>
          <w:b/>
          <w:bCs/>
          <w:color w:val="00B050"/>
          <w:sz w:val="28"/>
          <w:szCs w:val="28"/>
          <w:lang w:val="en-US"/>
        </w:rPr>
      </w:pPr>
      <w:r w:rsidRPr="00FF79F7">
        <w:rPr>
          <w:b/>
          <w:bCs/>
          <w:color w:val="00B050"/>
          <w:sz w:val="28"/>
          <w:szCs w:val="28"/>
          <w:lang w:val="en-US"/>
        </w:rPr>
        <w:t xml:space="preserve">Recommended exhibits to incorporate into the </w:t>
      </w:r>
      <w:r w:rsidRPr="00FF79F7">
        <w:rPr>
          <w:b/>
          <w:bCs/>
          <w:color w:val="00B050"/>
          <w:sz w:val="28"/>
          <w:szCs w:val="28"/>
          <w:lang w:val="en-US" w:bidi="he-IL"/>
        </w:rPr>
        <w:t>tour</w:t>
      </w:r>
      <w:r w:rsidRPr="00FF79F7">
        <w:rPr>
          <w:b/>
          <w:bCs/>
          <w:color w:val="00B050"/>
          <w:sz w:val="28"/>
          <w:szCs w:val="28"/>
          <w:lang w:val="en-US"/>
        </w:rPr>
        <w:t>:</w:t>
      </w:r>
    </w:p>
    <w:p w14:paraId="423597BD" w14:textId="77777777" w:rsidR="00EF3593" w:rsidRDefault="00EF3593">
      <w:pPr>
        <w:pStyle w:val="Normal0"/>
        <w:spacing w:line="360" w:lineRule="auto"/>
        <w:rPr>
          <w:b/>
          <w:lang w:val="en"/>
        </w:rPr>
      </w:pPr>
    </w:p>
    <w:p w14:paraId="0000000F" w14:textId="7D023F0D" w:rsidR="008012CE" w:rsidRPr="00FF79F7" w:rsidRDefault="00DC7A90" w:rsidP="00FF79F7">
      <w:pPr>
        <w:pStyle w:val="Normal0"/>
        <w:spacing w:line="360" w:lineRule="auto"/>
        <w:rPr>
          <w:b/>
          <w:sz w:val="28"/>
          <w:szCs w:val="28"/>
        </w:rPr>
      </w:pPr>
      <w:r>
        <w:rPr>
          <w:b/>
          <w:sz w:val="28"/>
          <w:szCs w:val="28"/>
          <w:lang w:val="en"/>
        </w:rPr>
        <w:t>3</w:t>
      </w:r>
      <w:r w:rsidRPr="00DC7A90">
        <w:rPr>
          <w:b/>
          <w:sz w:val="28"/>
          <w:szCs w:val="28"/>
          <w:vertAlign w:val="superscript"/>
          <w:lang w:val="en"/>
        </w:rPr>
        <w:t>rd</w:t>
      </w:r>
      <w:r>
        <w:rPr>
          <w:b/>
          <w:sz w:val="28"/>
          <w:szCs w:val="28"/>
          <w:lang w:val="en"/>
        </w:rPr>
        <w:t xml:space="preserve"> Floor: The Mosaic</w:t>
      </w:r>
    </w:p>
    <w:p w14:paraId="00000010" w14:textId="322044C7" w:rsidR="008012CE" w:rsidRPr="00EF3593" w:rsidRDefault="00247B8D" w:rsidP="00FF79F7">
      <w:pPr>
        <w:pStyle w:val="Normal0"/>
        <w:numPr>
          <w:ilvl w:val="0"/>
          <w:numId w:val="5"/>
        </w:numPr>
        <w:spacing w:line="360" w:lineRule="auto"/>
        <w:rPr>
          <w:lang w:val="en-US"/>
        </w:rPr>
      </w:pPr>
      <w:r>
        <w:rPr>
          <w:lang w:val="en" w:bidi="he"/>
        </w:rPr>
        <w:t>J</w:t>
      </w:r>
      <w:r w:rsidR="007F61D1">
        <w:rPr>
          <w:lang w:val="en"/>
        </w:rPr>
        <w:t>ewish folklore</w:t>
      </w:r>
      <w:r>
        <w:rPr>
          <w:lang w:val="en"/>
        </w:rPr>
        <w:t>:</w:t>
      </w:r>
      <w:r w:rsidR="007F61D1">
        <w:rPr>
          <w:lang w:val="en"/>
        </w:rPr>
        <w:t xml:space="preserve"> modern</w:t>
      </w:r>
      <w:r w:rsidR="00FF79F7">
        <w:rPr>
          <w:rFonts w:hint="cs"/>
          <w:rtl/>
          <w:lang w:val="en" w:bidi="he-IL"/>
        </w:rPr>
        <w:t xml:space="preserve"> </w:t>
      </w:r>
      <w:r w:rsidR="00FF79F7">
        <w:rPr>
          <w:lang w:val="en-US" w:bidi="he-IL"/>
        </w:rPr>
        <w:t>and traditional</w:t>
      </w:r>
      <w:r w:rsidR="007F61D1">
        <w:rPr>
          <w:lang w:val="en"/>
        </w:rPr>
        <w:t xml:space="preserve"> Jewish traditions, beliefs and Judaica.</w:t>
      </w:r>
    </w:p>
    <w:p w14:paraId="00000011" w14:textId="37BDD45F" w:rsidR="008012CE" w:rsidRPr="00EF3593" w:rsidRDefault="00FF79F7" w:rsidP="00FF79F7">
      <w:pPr>
        <w:pStyle w:val="Normal0"/>
        <w:numPr>
          <w:ilvl w:val="0"/>
          <w:numId w:val="5"/>
        </w:numPr>
        <w:spacing w:line="360" w:lineRule="auto"/>
        <w:rPr>
          <w:lang w:val="en-US"/>
        </w:rPr>
      </w:pPr>
      <w:r>
        <w:rPr>
          <w:rFonts w:hint="cs"/>
          <w:lang w:val="en"/>
        </w:rPr>
        <w:t>J</w:t>
      </w:r>
      <w:proofErr w:type="spellStart"/>
      <w:r>
        <w:rPr>
          <w:lang w:val="en-US" w:bidi="he-IL"/>
        </w:rPr>
        <w:t>ewish</w:t>
      </w:r>
      <w:proofErr w:type="spellEnd"/>
      <w:r>
        <w:rPr>
          <w:lang w:val="en-US" w:bidi="he-IL"/>
        </w:rPr>
        <w:t xml:space="preserve"> </w:t>
      </w:r>
      <w:r w:rsidR="007F61D1" w:rsidRPr="653834C0">
        <w:rPr>
          <w:lang w:val="en"/>
        </w:rPr>
        <w:t>food</w:t>
      </w:r>
      <w:r w:rsidR="00247B8D">
        <w:rPr>
          <w:lang w:val="en"/>
        </w:rPr>
        <w:t>:</w:t>
      </w:r>
      <w:r w:rsidR="007F61D1" w:rsidRPr="653834C0">
        <w:rPr>
          <w:lang w:val="en"/>
        </w:rPr>
        <w:t xml:space="preserve"> a way to present the Jewish diversity and mosaic of Jewish identities.</w:t>
      </w:r>
    </w:p>
    <w:p w14:paraId="00000012" w14:textId="4BD403F7" w:rsidR="008012CE" w:rsidRPr="00247B8D" w:rsidRDefault="007F61D1" w:rsidP="00FF79F7">
      <w:pPr>
        <w:pStyle w:val="Normal0"/>
        <w:numPr>
          <w:ilvl w:val="0"/>
          <w:numId w:val="5"/>
        </w:numPr>
        <w:spacing w:line="360" w:lineRule="auto"/>
        <w:rPr>
          <w:lang w:val="en-US"/>
        </w:rPr>
      </w:pPr>
      <w:r w:rsidRPr="653834C0">
        <w:rPr>
          <w:lang w:val="en"/>
        </w:rPr>
        <w:t>The Hebrew language</w:t>
      </w:r>
      <w:r w:rsidR="00247B8D">
        <w:rPr>
          <w:lang w:val="en"/>
        </w:rPr>
        <w:t xml:space="preserve">: </w:t>
      </w:r>
      <w:r w:rsidRPr="653834C0">
        <w:rPr>
          <w:lang w:val="en"/>
        </w:rPr>
        <w:t xml:space="preserve">the miracle of the revival of the Holy Language, which has been practiced only in Jewish sacred rituals for thousands of years and in recent centuries has been reborn as the official spoken language of the Jewish people living in Israel. </w:t>
      </w:r>
    </w:p>
    <w:p w14:paraId="0C7CAA59" w14:textId="07599B45" w:rsidR="00247B8D" w:rsidRPr="00EF3593" w:rsidRDefault="00247B8D" w:rsidP="00FF79F7">
      <w:pPr>
        <w:pStyle w:val="Normal0"/>
        <w:numPr>
          <w:ilvl w:val="0"/>
          <w:numId w:val="5"/>
        </w:numPr>
        <w:spacing w:line="360" w:lineRule="auto"/>
        <w:rPr>
          <w:lang w:val="en-US"/>
        </w:rPr>
      </w:pPr>
      <w:r>
        <w:rPr>
          <w:lang w:val="en-US"/>
        </w:rPr>
        <w:t>Luminaries: influential Jews of different nationalities that made a significant positive impact on the world.</w:t>
      </w:r>
    </w:p>
    <w:p w14:paraId="00000014" w14:textId="77777777" w:rsidR="008012CE" w:rsidRPr="006D1847" w:rsidRDefault="008012CE" w:rsidP="653834C0">
      <w:pPr>
        <w:pStyle w:val="Normal0"/>
        <w:spacing w:line="360" w:lineRule="auto"/>
        <w:ind w:left="720"/>
        <w:rPr>
          <w:lang w:val="en-US"/>
        </w:rPr>
      </w:pPr>
    </w:p>
    <w:p w14:paraId="00000015" w14:textId="1221B146" w:rsidR="008012CE" w:rsidRPr="00DC7A90" w:rsidRDefault="00DC7A90">
      <w:pPr>
        <w:pStyle w:val="Normal0"/>
        <w:rPr>
          <w:b/>
          <w:sz w:val="28"/>
          <w:szCs w:val="28"/>
          <w:lang w:val="en-US"/>
        </w:rPr>
      </w:pPr>
      <w:r>
        <w:rPr>
          <w:b/>
          <w:sz w:val="28"/>
          <w:szCs w:val="28"/>
          <w:lang w:val="en"/>
        </w:rPr>
        <w:t>2</w:t>
      </w:r>
      <w:r w:rsidRPr="00DC7A90">
        <w:rPr>
          <w:b/>
          <w:sz w:val="28"/>
          <w:szCs w:val="28"/>
          <w:vertAlign w:val="superscript"/>
          <w:lang w:val="en"/>
        </w:rPr>
        <w:t>nd</w:t>
      </w:r>
      <w:r>
        <w:rPr>
          <w:b/>
          <w:sz w:val="28"/>
          <w:szCs w:val="28"/>
          <w:lang w:val="en"/>
        </w:rPr>
        <w:t xml:space="preserve"> Floor: The </w:t>
      </w:r>
      <w:r w:rsidR="007F61D1" w:rsidRPr="00FF79F7">
        <w:rPr>
          <w:b/>
          <w:sz w:val="28"/>
          <w:szCs w:val="28"/>
          <w:lang w:val="en"/>
        </w:rPr>
        <w:t xml:space="preserve">Journey </w:t>
      </w:r>
    </w:p>
    <w:p w14:paraId="244D7869" w14:textId="0B968930" w:rsidR="00DB2B0A" w:rsidRPr="00247B8D" w:rsidRDefault="00247B8D" w:rsidP="00247B8D">
      <w:pPr>
        <w:pStyle w:val="Normal0"/>
        <w:numPr>
          <w:ilvl w:val="0"/>
          <w:numId w:val="4"/>
        </w:numPr>
        <w:spacing w:line="360" w:lineRule="auto"/>
        <w:rPr>
          <w:rtl/>
          <w:lang w:val="en-US"/>
        </w:rPr>
      </w:pPr>
      <w:r>
        <w:rPr>
          <w:lang w:val="en"/>
        </w:rPr>
        <w:t>Wall of Communities Art + Interactive:</w:t>
      </w:r>
      <w:r w:rsidR="007F61D1">
        <w:rPr>
          <w:lang w:val="en"/>
        </w:rPr>
        <w:t xml:space="preserve"> brings together Jewish communities</w:t>
      </w:r>
      <w:r w:rsidR="00FF79F7">
        <w:rPr>
          <w:lang w:val="en"/>
        </w:rPr>
        <w:t xml:space="preserve"> and leaders</w:t>
      </w:r>
      <w:r w:rsidR="007F61D1">
        <w:rPr>
          <w:lang w:val="en"/>
        </w:rPr>
        <w:t xml:space="preserve"> around the </w:t>
      </w:r>
      <w:r w:rsidR="00FF79F7">
        <w:rPr>
          <w:lang w:val="en"/>
        </w:rPr>
        <w:t xml:space="preserve">Jewish </w:t>
      </w:r>
      <w:r w:rsidR="007F61D1">
        <w:rPr>
          <w:lang w:val="en"/>
        </w:rPr>
        <w:t xml:space="preserve">world, </w:t>
      </w:r>
      <w:r>
        <w:rPr>
          <w:lang w:val="en"/>
        </w:rPr>
        <w:t xml:space="preserve">and </w:t>
      </w:r>
      <w:r w:rsidR="007F61D1">
        <w:rPr>
          <w:lang w:val="en"/>
        </w:rPr>
        <w:t>show</w:t>
      </w:r>
      <w:r w:rsidR="00FF79F7">
        <w:rPr>
          <w:lang w:val="en"/>
        </w:rPr>
        <w:t>s</w:t>
      </w:r>
      <w:r w:rsidR="007F61D1">
        <w:rPr>
          <w:lang w:val="en"/>
        </w:rPr>
        <w:t xml:space="preserve"> the diversity and different stories of the communities</w:t>
      </w:r>
      <w:r w:rsidR="00FF79F7">
        <w:rPr>
          <w:lang w:val="en"/>
        </w:rPr>
        <w:t xml:space="preserve"> </w:t>
      </w:r>
      <w:r w:rsidR="00711AA9" w:rsidRPr="00711AA9">
        <w:rPr>
          <w:lang w:val="en"/>
        </w:rPr>
        <w:t xml:space="preserve">through </w:t>
      </w:r>
      <w:r w:rsidR="00FF79F7">
        <w:rPr>
          <w:lang w:val="en"/>
        </w:rPr>
        <w:t>history</w:t>
      </w:r>
      <w:r w:rsidR="007F61D1">
        <w:rPr>
          <w:lang w:val="en"/>
        </w:rPr>
        <w:t>.</w:t>
      </w:r>
    </w:p>
    <w:p w14:paraId="6579529D" w14:textId="685F0390" w:rsidR="00B957A1" w:rsidRPr="00CB7BCA" w:rsidRDefault="007F61D1" w:rsidP="00CB7BCA">
      <w:pPr>
        <w:pStyle w:val="Normal0"/>
        <w:numPr>
          <w:ilvl w:val="0"/>
          <w:numId w:val="4"/>
        </w:numPr>
        <w:spacing w:line="360" w:lineRule="auto"/>
        <w:rPr>
          <w:lang w:val="en-US"/>
        </w:rPr>
      </w:pPr>
      <w:r w:rsidRPr="653834C0">
        <w:rPr>
          <w:u w:val="single"/>
          <w:lang w:val="en"/>
        </w:rPr>
        <w:t xml:space="preserve">Ancient </w:t>
      </w:r>
      <w:proofErr w:type="gramStart"/>
      <w:r w:rsidRPr="653834C0">
        <w:rPr>
          <w:u w:val="single"/>
          <w:lang w:val="en"/>
        </w:rPr>
        <w:t>times</w:t>
      </w:r>
      <w:r w:rsidRPr="653834C0">
        <w:rPr>
          <w:lang w:val="en"/>
        </w:rPr>
        <w:t xml:space="preserve"> :</w:t>
      </w:r>
      <w:proofErr w:type="gramEnd"/>
      <w:r w:rsidRPr="653834C0">
        <w:rPr>
          <w:lang w:val="en"/>
        </w:rPr>
        <w:t xml:space="preserve"> The diorama of </w:t>
      </w:r>
      <w:r w:rsidR="00E37B25" w:rsidRPr="00E37B25">
        <w:rPr>
          <w:b/>
          <w:bCs/>
          <w:color w:val="202122"/>
          <w:sz w:val="21"/>
          <w:szCs w:val="21"/>
          <w:shd w:val="clear" w:color="auto" w:fill="FFFFFF"/>
          <w:lang w:val="en-US"/>
        </w:rPr>
        <w:t>John Chrysostom</w:t>
      </w:r>
      <w:r w:rsidRPr="653834C0">
        <w:rPr>
          <w:lang w:val="en"/>
        </w:rPr>
        <w:t xml:space="preserve">, </w:t>
      </w:r>
      <w:r w:rsidR="00E37B25" w:rsidRPr="00775743">
        <w:rPr>
          <w:color w:val="202122"/>
          <w:sz w:val="21"/>
          <w:szCs w:val="21"/>
          <w:shd w:val="clear" w:color="auto" w:fill="FFFFFF"/>
          <w:lang w:val="en-US"/>
        </w:rPr>
        <w:t>capital</w:t>
      </w:r>
      <w:r w:rsidR="00E37B25" w:rsidRPr="653834C0">
        <w:rPr>
          <w:lang w:val="en"/>
        </w:rPr>
        <w:t xml:space="preserve"> </w:t>
      </w:r>
      <w:r w:rsidR="00775743" w:rsidRPr="00775743">
        <w:rPr>
          <w:color w:val="202122"/>
          <w:sz w:val="21"/>
          <w:szCs w:val="21"/>
          <w:shd w:val="clear" w:color="auto" w:fill="FFFFFF"/>
          <w:lang w:val="en-US"/>
        </w:rPr>
        <w:t xml:space="preserve">the </w:t>
      </w:r>
      <w:r w:rsidR="00775743" w:rsidRPr="00775743">
        <w:rPr>
          <w:lang w:val="en-US"/>
        </w:rPr>
        <w:t>topmost member of a </w:t>
      </w:r>
      <w:hyperlink r:id="rId8" w:history="1">
        <w:r w:rsidR="00775743" w:rsidRPr="00775743">
          <w:rPr>
            <w:lang w:val="en-US"/>
          </w:rPr>
          <w:t>column</w:t>
        </w:r>
      </w:hyperlink>
      <w:r w:rsidR="00775743" w:rsidRPr="006D1847">
        <w:rPr>
          <w:lang w:val="en-US"/>
        </w:rPr>
        <w:t xml:space="preserve"> </w:t>
      </w:r>
      <w:r w:rsidRPr="006D1847">
        <w:rPr>
          <w:lang w:val="en-US"/>
        </w:rPr>
        <w:t>with crosses from the Land of Israel. The beginning</w:t>
      </w:r>
      <w:r w:rsidRPr="00775743">
        <w:rPr>
          <w:lang w:val="en"/>
        </w:rPr>
        <w:t xml:space="preserve"> </w:t>
      </w:r>
      <w:r w:rsidRPr="653834C0">
        <w:rPr>
          <w:lang w:val="en"/>
        </w:rPr>
        <w:t>of the relationship between Judaism and Christianity, through the magnificent and ancient dioramas presented at the epicenter, we will examine how Christianity was founded from within the Jewish world and what are the mutual influences of the two religions on each other.</w:t>
      </w:r>
    </w:p>
    <w:p w14:paraId="00000018" w14:textId="047FB554" w:rsidR="008012CE" w:rsidRPr="00247B8D" w:rsidRDefault="007F61D1" w:rsidP="00B957A1">
      <w:pPr>
        <w:pStyle w:val="Normal0"/>
        <w:numPr>
          <w:ilvl w:val="0"/>
          <w:numId w:val="5"/>
        </w:numPr>
        <w:spacing w:line="360" w:lineRule="auto"/>
        <w:rPr>
          <w:lang w:val="en"/>
        </w:rPr>
      </w:pPr>
      <w:r w:rsidRPr="00247B8D">
        <w:rPr>
          <w:lang w:val="en"/>
        </w:rPr>
        <w:t>The Middle Ages</w:t>
      </w:r>
      <w:r w:rsidR="00247B8D" w:rsidRPr="00247B8D">
        <w:rPr>
          <w:lang w:val="en"/>
        </w:rPr>
        <w:t xml:space="preserve">- Lamp of Belmonte: </w:t>
      </w:r>
      <w:r w:rsidRPr="00247B8D">
        <w:rPr>
          <w:lang w:val="en"/>
        </w:rPr>
        <w:t xml:space="preserve">the story of the </w:t>
      </w:r>
      <w:r w:rsidR="00247B8D" w:rsidRPr="00247B8D">
        <w:rPr>
          <w:lang w:val="en"/>
        </w:rPr>
        <w:t>Crypo</w:t>
      </w:r>
      <w:r w:rsidRPr="00247B8D">
        <w:rPr>
          <w:lang w:val="en"/>
        </w:rPr>
        <w:t xml:space="preserve"> Jews from Spain, Portugal and Latin America.</w:t>
      </w:r>
    </w:p>
    <w:p w14:paraId="3F289AC3" w14:textId="77777777" w:rsidR="00247B8D" w:rsidRPr="00247B8D" w:rsidRDefault="00247B8D" w:rsidP="00B957A1">
      <w:pPr>
        <w:pStyle w:val="Normal0"/>
        <w:spacing w:line="360" w:lineRule="auto"/>
        <w:ind w:left="720"/>
        <w:rPr>
          <w:lang w:val="en"/>
        </w:rPr>
      </w:pPr>
    </w:p>
    <w:p w14:paraId="02E3068A" w14:textId="59C35ACF" w:rsidR="00B957A1" w:rsidRPr="00CB7BCA" w:rsidRDefault="007F61D1" w:rsidP="00CB7BCA">
      <w:pPr>
        <w:pStyle w:val="Normal0"/>
        <w:spacing w:line="360" w:lineRule="auto"/>
        <w:ind w:left="720"/>
        <w:rPr>
          <w:lang w:val="en"/>
        </w:rPr>
      </w:pPr>
      <w:r w:rsidRPr="00247B8D">
        <w:rPr>
          <w:lang w:val="en"/>
        </w:rPr>
        <w:t>The Bible of Alba</w:t>
      </w:r>
      <w:r w:rsidR="00247B8D" w:rsidRPr="00247B8D">
        <w:rPr>
          <w:lang w:val="en"/>
        </w:rPr>
        <w:t xml:space="preserve">: </w:t>
      </w:r>
      <w:r w:rsidRPr="00247B8D">
        <w:rPr>
          <w:lang w:val="en"/>
        </w:rPr>
        <w:t xml:space="preserve">the product of a 15th-century collaboration initiated by churchman </w:t>
      </w:r>
      <w:r w:rsidR="653834C0" w:rsidRPr="00247B8D">
        <w:rPr>
          <w:color w:val="202122"/>
          <w:lang w:val="en"/>
        </w:rPr>
        <w:t>Don Luis de Guzmán</w:t>
      </w:r>
      <w:r w:rsidRPr="00247B8D">
        <w:rPr>
          <w:lang w:val="en"/>
        </w:rPr>
        <w:t xml:space="preserve"> who sought to promote religious tolerance between Christians and Jews</w:t>
      </w:r>
      <w:r w:rsidR="00247B8D">
        <w:rPr>
          <w:lang w:val="en"/>
        </w:rPr>
        <w:t xml:space="preserve"> </w:t>
      </w:r>
      <w:r w:rsidRPr="00247B8D">
        <w:rPr>
          <w:lang w:val="en"/>
        </w:rPr>
        <w:t xml:space="preserve">and asked Rabbi </w:t>
      </w:r>
      <w:proofErr w:type="spellStart"/>
      <w:r w:rsidRPr="00247B8D">
        <w:rPr>
          <w:lang w:val="en"/>
        </w:rPr>
        <w:t>Arragel</w:t>
      </w:r>
      <w:proofErr w:type="spellEnd"/>
      <w:r w:rsidRPr="00247B8D">
        <w:rPr>
          <w:lang w:val="en"/>
        </w:rPr>
        <w:t xml:space="preserve"> to translate the Bible into Castilian.</w:t>
      </w:r>
    </w:p>
    <w:p w14:paraId="1297E782" w14:textId="3E8A469A" w:rsidR="00DC7A90" w:rsidRPr="00CB7BCA" w:rsidRDefault="00247B8D" w:rsidP="00CB7BCA">
      <w:pPr>
        <w:pStyle w:val="Normal0"/>
        <w:numPr>
          <w:ilvl w:val="0"/>
          <w:numId w:val="1"/>
        </w:numPr>
        <w:spacing w:line="360" w:lineRule="auto"/>
        <w:rPr>
          <w:lang w:val="en-US"/>
        </w:rPr>
      </w:pPr>
      <w:r>
        <w:rPr>
          <w:lang w:val="en"/>
        </w:rPr>
        <w:t xml:space="preserve">Faith, Thought and Creativity- Stone from the Great Synagogue: </w:t>
      </w:r>
      <w:r w:rsidR="007F61D1" w:rsidRPr="653834C0">
        <w:rPr>
          <w:lang w:val="en"/>
        </w:rPr>
        <w:t xml:space="preserve">a replica of an archaeological find from </w:t>
      </w:r>
      <w:r>
        <w:rPr>
          <w:lang w:val="en"/>
        </w:rPr>
        <w:t>the</w:t>
      </w:r>
      <w:r w:rsidR="007F61D1" w:rsidRPr="653834C0">
        <w:rPr>
          <w:lang w:val="en"/>
        </w:rPr>
        <w:t xml:space="preserve"> time</w:t>
      </w:r>
      <w:r>
        <w:rPr>
          <w:lang w:val="en"/>
        </w:rPr>
        <w:t xml:space="preserve"> of Jesus</w:t>
      </w:r>
      <w:r w:rsidR="007F61D1" w:rsidRPr="653834C0">
        <w:rPr>
          <w:lang w:val="en"/>
        </w:rPr>
        <w:t>. This exhibit is placed at the epicenter of faith as evidence of the appearance of the menorah as a symbol of the Jewish temple, a symbol that follows us to this day and is the symbol of the State of Israel.</w:t>
      </w:r>
    </w:p>
    <w:p w14:paraId="0000001B" w14:textId="06C3EE1B" w:rsidR="008012CE" w:rsidRPr="00EF3593" w:rsidRDefault="00DC7A90">
      <w:pPr>
        <w:pStyle w:val="Normal0"/>
        <w:numPr>
          <w:ilvl w:val="0"/>
          <w:numId w:val="1"/>
        </w:numPr>
        <w:spacing w:line="360" w:lineRule="auto"/>
        <w:rPr>
          <w:lang w:val="en-US"/>
        </w:rPr>
      </w:pPr>
      <w:r w:rsidRPr="00DC7A90">
        <w:rPr>
          <w:lang w:val="en"/>
        </w:rPr>
        <w:lastRenderedPageBreak/>
        <w:t xml:space="preserve">Modernity- </w:t>
      </w:r>
      <w:r w:rsidR="007F61D1" w:rsidRPr="00DC7A90">
        <w:rPr>
          <w:lang w:val="en"/>
        </w:rPr>
        <w:t>The Great Immigration</w:t>
      </w:r>
      <w:r w:rsidRPr="00DC7A90">
        <w:rPr>
          <w:lang w:val="en"/>
        </w:rPr>
        <w:t xml:space="preserve">: </w:t>
      </w:r>
      <w:r w:rsidR="007F61D1" w:rsidRPr="00DC7A90">
        <w:rPr>
          <w:lang w:val="en"/>
        </w:rPr>
        <w:t>For American groups it is very important to show this point, providing context and</w:t>
      </w:r>
      <w:r w:rsidR="007F61D1" w:rsidRPr="653834C0">
        <w:rPr>
          <w:lang w:val="en"/>
        </w:rPr>
        <w:t xml:space="preserve"> personal connection of the group to the tour and museum.</w:t>
      </w:r>
    </w:p>
    <w:p w14:paraId="0FC2A0C5" w14:textId="77777777" w:rsidR="00DC7A90" w:rsidRDefault="00DC7A90" w:rsidP="00DC7A90">
      <w:pPr>
        <w:pStyle w:val="Normal0"/>
        <w:spacing w:line="360" w:lineRule="auto"/>
        <w:ind w:left="720"/>
        <w:rPr>
          <w:lang w:val="en"/>
        </w:rPr>
      </w:pPr>
    </w:p>
    <w:p w14:paraId="78D4CE08" w14:textId="367FA160" w:rsidR="00DC7A90" w:rsidRPr="00CB7BCA" w:rsidRDefault="00DC7A90" w:rsidP="00CB7BCA">
      <w:pPr>
        <w:pStyle w:val="Normal0"/>
        <w:spacing w:line="360" w:lineRule="auto"/>
        <w:ind w:left="720"/>
        <w:rPr>
          <w:lang w:val="en"/>
        </w:rPr>
      </w:pPr>
      <w:r w:rsidRPr="00DC7A90">
        <w:rPr>
          <w:lang w:val="en"/>
        </w:rPr>
        <w:t xml:space="preserve">Birth of Modern </w:t>
      </w:r>
      <w:r w:rsidR="007F61D1" w:rsidRPr="00DC7A90">
        <w:rPr>
          <w:lang w:val="en"/>
        </w:rPr>
        <w:t>Zionism</w:t>
      </w:r>
      <w:r w:rsidRPr="00DC7A90">
        <w:rPr>
          <w:lang w:val="en"/>
        </w:rPr>
        <w:t xml:space="preserve">: </w:t>
      </w:r>
      <w:r w:rsidR="007F61D1" w:rsidRPr="00DC7A90">
        <w:rPr>
          <w:lang w:val="en"/>
        </w:rPr>
        <w:t>the picture of the pioneer working the land, a story of difficulty and the challenges that came</w:t>
      </w:r>
      <w:r w:rsidR="007F61D1" w:rsidRPr="653834C0">
        <w:rPr>
          <w:lang w:val="en"/>
        </w:rPr>
        <w:t xml:space="preserve"> with the establishment of the young State of Israel </w:t>
      </w:r>
      <w:r>
        <w:rPr>
          <w:lang w:val="en"/>
        </w:rPr>
        <w:t>in</w:t>
      </w:r>
      <w:r w:rsidR="007F61D1" w:rsidRPr="653834C0">
        <w:rPr>
          <w:lang w:val="en"/>
        </w:rPr>
        <w:t xml:space="preserve"> the Land of Israel.</w:t>
      </w:r>
    </w:p>
    <w:p w14:paraId="0000001D" w14:textId="16F0FA93" w:rsidR="008012CE" w:rsidRPr="00DC7A90" w:rsidRDefault="00DC7A90">
      <w:pPr>
        <w:pStyle w:val="Normal0"/>
        <w:numPr>
          <w:ilvl w:val="0"/>
          <w:numId w:val="5"/>
        </w:numPr>
        <w:spacing w:line="360" w:lineRule="auto"/>
        <w:rPr>
          <w:lang w:val="en-US"/>
        </w:rPr>
      </w:pPr>
      <w:r w:rsidRPr="00DC7A90">
        <w:rPr>
          <w:lang w:val="en"/>
        </w:rPr>
        <w:t xml:space="preserve">The State of Israel- </w:t>
      </w:r>
      <w:r w:rsidR="007F61D1" w:rsidRPr="00DC7A90">
        <w:rPr>
          <w:lang w:val="en"/>
        </w:rPr>
        <w:t>Israel in Numbers</w:t>
      </w:r>
      <w:r w:rsidRPr="00DC7A90">
        <w:rPr>
          <w:lang w:val="en"/>
        </w:rPr>
        <w:t xml:space="preserve">: </w:t>
      </w:r>
      <w:r>
        <w:rPr>
          <w:lang w:val="en"/>
        </w:rPr>
        <w:t>t</w:t>
      </w:r>
      <w:r w:rsidR="007F61D1" w:rsidRPr="00DC7A90">
        <w:rPr>
          <w:lang w:val="en"/>
        </w:rPr>
        <w:t>he growth and story of the State of Israel, the largest Jewish community in the world</w:t>
      </w:r>
      <w:r>
        <w:rPr>
          <w:lang w:val="en"/>
        </w:rPr>
        <w:t>,</w:t>
      </w:r>
      <w:r w:rsidR="007F61D1" w:rsidRPr="00DC7A90">
        <w:rPr>
          <w:lang w:val="en"/>
        </w:rPr>
        <w:t xml:space="preserve"> and of the hundreds of communities that returned back to the Holy Land.</w:t>
      </w:r>
    </w:p>
    <w:p w14:paraId="0000001E" w14:textId="77777777" w:rsidR="008012CE" w:rsidRPr="00EF3593" w:rsidRDefault="008012CE">
      <w:pPr>
        <w:pStyle w:val="Normal0"/>
        <w:bidi/>
        <w:spacing w:line="360" w:lineRule="auto"/>
        <w:ind w:left="720"/>
        <w:rPr>
          <w:lang w:val="en-US"/>
        </w:rPr>
      </w:pPr>
    </w:p>
    <w:p w14:paraId="1F5FE787" w14:textId="2F55A6AC" w:rsidR="00CB7BCA" w:rsidRPr="00DC7A90" w:rsidRDefault="00CB7BCA" w:rsidP="00CB7BCA">
      <w:pPr>
        <w:pStyle w:val="Normal0"/>
        <w:rPr>
          <w:b/>
          <w:sz w:val="28"/>
          <w:szCs w:val="28"/>
          <w:lang w:val="en-US"/>
        </w:rPr>
      </w:pPr>
      <w:r>
        <w:rPr>
          <w:b/>
          <w:sz w:val="28"/>
          <w:szCs w:val="28"/>
          <w:lang w:val="en"/>
        </w:rPr>
        <w:t>1</w:t>
      </w:r>
      <w:r w:rsidRPr="00CB7BCA">
        <w:rPr>
          <w:b/>
          <w:sz w:val="28"/>
          <w:szCs w:val="28"/>
          <w:vertAlign w:val="superscript"/>
          <w:lang w:val="en"/>
        </w:rPr>
        <w:t>st</w:t>
      </w:r>
      <w:r>
        <w:rPr>
          <w:b/>
          <w:sz w:val="28"/>
          <w:szCs w:val="28"/>
          <w:lang w:val="en"/>
        </w:rPr>
        <w:t xml:space="preserve"> Floor</w:t>
      </w:r>
      <w:r>
        <w:rPr>
          <w:b/>
          <w:sz w:val="28"/>
          <w:szCs w:val="28"/>
          <w:lang w:val="en"/>
        </w:rPr>
        <w:t xml:space="preserve">: The </w:t>
      </w:r>
      <w:r>
        <w:rPr>
          <w:b/>
          <w:sz w:val="28"/>
          <w:szCs w:val="28"/>
          <w:lang w:val="en"/>
        </w:rPr>
        <w:t>Covenant</w:t>
      </w:r>
      <w:r w:rsidRPr="00FF79F7">
        <w:rPr>
          <w:b/>
          <w:sz w:val="28"/>
          <w:szCs w:val="28"/>
          <w:lang w:val="en"/>
        </w:rPr>
        <w:t xml:space="preserve"> </w:t>
      </w:r>
    </w:p>
    <w:p w14:paraId="00000021" w14:textId="0975D34E" w:rsidR="008012CE" w:rsidRPr="00CB7BCA" w:rsidRDefault="00CB7BCA" w:rsidP="00CB7BCA">
      <w:pPr>
        <w:pStyle w:val="Normal0"/>
        <w:numPr>
          <w:ilvl w:val="0"/>
          <w:numId w:val="3"/>
        </w:numPr>
        <w:spacing w:line="360" w:lineRule="auto"/>
        <w:rPr>
          <w:lang w:val="en-US"/>
        </w:rPr>
      </w:pPr>
      <w:r w:rsidRPr="00CB7BCA">
        <w:rPr>
          <w:lang w:val="en"/>
        </w:rPr>
        <w:t>Biblical Texts</w:t>
      </w:r>
      <w:r>
        <w:rPr>
          <w:lang w:val="en"/>
        </w:rPr>
        <w:t>-</w:t>
      </w:r>
      <w:r w:rsidR="007F61D1" w:rsidRPr="00CB7BCA">
        <w:rPr>
          <w:lang w:val="en"/>
        </w:rPr>
        <w:t xml:space="preserve"> the diversity of the various communities and holy languages in the Jewish world.</w:t>
      </w:r>
      <w:r w:rsidRPr="00CB7BCA">
        <w:rPr>
          <w:lang w:val="en-US"/>
        </w:rPr>
        <w:t xml:space="preserve"> Exhibit</w:t>
      </w:r>
      <w:r>
        <w:rPr>
          <w:lang w:val="en-US"/>
        </w:rPr>
        <w:t xml:space="preserve"> shows the </w:t>
      </w:r>
      <w:r w:rsidR="007F61D1" w:rsidRPr="00CB7BCA">
        <w:rPr>
          <w:lang w:val="en"/>
        </w:rPr>
        <w:t>influence of writings on different cultures in history and today.</w:t>
      </w:r>
    </w:p>
    <w:p w14:paraId="00000022" w14:textId="539AAE17" w:rsidR="008012CE" w:rsidRPr="00CB7BCA" w:rsidRDefault="007F61D1">
      <w:pPr>
        <w:pStyle w:val="Normal0"/>
        <w:numPr>
          <w:ilvl w:val="0"/>
          <w:numId w:val="3"/>
        </w:numPr>
        <w:spacing w:line="360" w:lineRule="auto"/>
        <w:rPr>
          <w:lang w:val="en-US"/>
        </w:rPr>
      </w:pPr>
      <w:r w:rsidRPr="00CB7BCA">
        <w:rPr>
          <w:lang w:val="en"/>
        </w:rPr>
        <w:t>The Rituals of Life</w:t>
      </w:r>
      <w:r w:rsidR="00CB7BCA" w:rsidRPr="00CB7BCA">
        <w:rPr>
          <w:lang w:val="en"/>
        </w:rPr>
        <w:t xml:space="preserve">: </w:t>
      </w:r>
      <w:r w:rsidRPr="00CB7BCA">
        <w:rPr>
          <w:lang w:val="en"/>
        </w:rPr>
        <w:t>Kaddish Stones</w:t>
      </w:r>
      <w:r w:rsidR="00CB7BCA" w:rsidRPr="00CB7BCA">
        <w:rPr>
          <w:lang w:val="en"/>
        </w:rPr>
        <w:t>-</w:t>
      </w:r>
      <w:r w:rsidRPr="00CB7BCA">
        <w:rPr>
          <w:lang w:val="en"/>
        </w:rPr>
        <w:t xml:space="preserve"> Custom of community devotion in Jewish foundations and the story of Ken Goldman</w:t>
      </w:r>
    </w:p>
    <w:p w14:paraId="00000024" w14:textId="10BD10D4" w:rsidR="008012CE" w:rsidRPr="00EF3593" w:rsidRDefault="00CB7BCA" w:rsidP="00CB7BCA">
      <w:pPr>
        <w:pStyle w:val="Normal0"/>
        <w:numPr>
          <w:ilvl w:val="0"/>
          <w:numId w:val="6"/>
        </w:numPr>
        <w:spacing w:line="360" w:lineRule="auto"/>
        <w:rPr>
          <w:lang w:val="en-US"/>
        </w:rPr>
      </w:pPr>
      <w:r w:rsidRPr="00CB7BCA">
        <w:rPr>
          <w:lang w:val="en"/>
        </w:rPr>
        <w:t xml:space="preserve">Shabbat: </w:t>
      </w:r>
      <w:r w:rsidR="007F61D1" w:rsidRPr="00CB7BCA">
        <w:rPr>
          <w:lang w:val="en"/>
        </w:rPr>
        <w:t>143 Hours</w:t>
      </w:r>
      <w:r w:rsidRPr="00CB7BCA">
        <w:rPr>
          <w:lang w:val="en"/>
        </w:rPr>
        <w:t xml:space="preserve">- </w:t>
      </w:r>
      <w:r w:rsidR="007F61D1" w:rsidRPr="00CB7BCA">
        <w:rPr>
          <w:lang w:val="en"/>
        </w:rPr>
        <w:t>Shabbat as a universal idea of rest and stopping from the week's “race”, an idea that begins with</w:t>
      </w:r>
      <w:r w:rsidR="007F61D1" w:rsidRPr="653834C0">
        <w:rPr>
          <w:lang w:val="en"/>
        </w:rPr>
        <w:t xml:space="preserve"> the book of Genesis and continues to this day in various forms in Jewish communities around the world.</w:t>
      </w:r>
    </w:p>
    <w:p w14:paraId="00000025" w14:textId="77777777" w:rsidR="008012CE" w:rsidRPr="00EF3593" w:rsidRDefault="008012CE">
      <w:pPr>
        <w:pStyle w:val="Normal0"/>
        <w:bidi/>
        <w:spacing w:line="360" w:lineRule="auto"/>
        <w:ind w:left="720"/>
        <w:rPr>
          <w:lang w:val="en-US"/>
        </w:rPr>
      </w:pPr>
    </w:p>
    <w:p w14:paraId="00000026" w14:textId="241AB8E1" w:rsidR="008012CE" w:rsidRPr="00EF3593" w:rsidRDefault="007F61D1">
      <w:pPr>
        <w:pStyle w:val="Normal0"/>
        <w:numPr>
          <w:ilvl w:val="0"/>
          <w:numId w:val="5"/>
        </w:numPr>
        <w:spacing w:line="360" w:lineRule="auto"/>
        <w:rPr>
          <w:lang w:val="en-US"/>
        </w:rPr>
      </w:pPr>
      <w:r w:rsidRPr="653834C0">
        <w:rPr>
          <w:b/>
          <w:bCs/>
          <w:lang w:val="en"/>
        </w:rPr>
        <w:t xml:space="preserve">Heroes Exhibition </w:t>
      </w:r>
      <w:r w:rsidR="00CB03BB">
        <w:rPr>
          <w:lang w:val="en"/>
        </w:rPr>
        <w:t>–</w:t>
      </w:r>
      <w:r w:rsidRPr="653834C0">
        <w:rPr>
          <w:lang w:val="en"/>
        </w:rPr>
        <w:t xml:space="preserve"> </w:t>
      </w:r>
      <w:r w:rsidR="00CB03BB">
        <w:rPr>
          <w:lang w:val="en"/>
        </w:rPr>
        <w:t xml:space="preserve">Trailblazers </w:t>
      </w:r>
      <w:r w:rsidRPr="653834C0">
        <w:rPr>
          <w:lang w:val="en"/>
        </w:rPr>
        <w:t>of the Jewish people in history and culture</w:t>
      </w:r>
      <w:r w:rsidR="00CB7BCA">
        <w:rPr>
          <w:lang w:val="en"/>
        </w:rPr>
        <w:t>.</w:t>
      </w:r>
      <w:r w:rsidRPr="653834C0">
        <w:rPr>
          <w:lang w:val="en"/>
        </w:rPr>
        <w:t xml:space="preserve"> </w:t>
      </w:r>
      <w:r w:rsidR="00B957A1">
        <w:rPr>
          <w:lang w:val="en"/>
        </w:rPr>
        <w:t xml:space="preserve">Not only </w:t>
      </w:r>
      <w:r w:rsidRPr="653834C0">
        <w:rPr>
          <w:lang w:val="en"/>
        </w:rPr>
        <w:t xml:space="preserve">for children but it is recommended to recognize as a </w:t>
      </w:r>
      <w:r w:rsidR="00B957A1">
        <w:rPr>
          <w:lang w:val="en"/>
        </w:rPr>
        <w:t>‘’</w:t>
      </w:r>
      <w:r w:rsidRPr="653834C0">
        <w:rPr>
          <w:lang w:val="en"/>
        </w:rPr>
        <w:t>shining gem</w:t>
      </w:r>
      <w:r w:rsidR="00B957A1">
        <w:rPr>
          <w:lang w:val="en"/>
        </w:rPr>
        <w:t>’’</w:t>
      </w:r>
      <w:r w:rsidRPr="653834C0">
        <w:rPr>
          <w:lang w:val="en"/>
        </w:rPr>
        <w:t xml:space="preserve"> in the </w:t>
      </w:r>
      <w:r w:rsidR="00B957A1">
        <w:rPr>
          <w:lang w:val="en"/>
        </w:rPr>
        <w:t>museum</w:t>
      </w:r>
      <w:r w:rsidR="00CB7BCA">
        <w:rPr>
          <w:lang w:val="en"/>
        </w:rPr>
        <w:t xml:space="preserve">. </w:t>
      </w:r>
    </w:p>
    <w:p w14:paraId="00000027" w14:textId="77777777" w:rsidR="008012CE" w:rsidRPr="00EF3593" w:rsidRDefault="008012CE">
      <w:pPr>
        <w:pStyle w:val="Normal0"/>
        <w:bidi/>
        <w:spacing w:line="360" w:lineRule="auto"/>
        <w:ind w:left="720"/>
        <w:rPr>
          <w:lang w:val="en-US"/>
        </w:rPr>
      </w:pPr>
    </w:p>
    <w:p w14:paraId="00000028" w14:textId="3F7F016B" w:rsidR="008012CE" w:rsidRPr="00EF3593" w:rsidRDefault="007F61D1">
      <w:pPr>
        <w:pStyle w:val="Normal0"/>
        <w:numPr>
          <w:ilvl w:val="0"/>
          <w:numId w:val="5"/>
        </w:numPr>
        <w:spacing w:line="360" w:lineRule="auto"/>
        <w:rPr>
          <w:lang w:val="en-US"/>
        </w:rPr>
      </w:pPr>
      <w:r>
        <w:rPr>
          <w:b/>
          <w:lang w:val="en"/>
        </w:rPr>
        <w:t>Hallelujah exhibition</w:t>
      </w:r>
      <w:r>
        <w:rPr>
          <w:lang w:val="en"/>
        </w:rPr>
        <w:t xml:space="preserve"> - </w:t>
      </w:r>
      <w:r w:rsidR="00CB03BB">
        <w:rPr>
          <w:lang w:val="en"/>
        </w:rPr>
        <w:t>S</w:t>
      </w:r>
      <w:r>
        <w:rPr>
          <w:lang w:val="en"/>
        </w:rPr>
        <w:t xml:space="preserve">ynagogues past and present as the cultural-spiritual and social center of the various Jewish communities that exist in the Jewish world in history and today; </w:t>
      </w:r>
    </w:p>
    <w:p w14:paraId="00000029" w14:textId="3FDF742D" w:rsidR="008012CE" w:rsidRPr="00EF3593" w:rsidRDefault="007F61D1">
      <w:pPr>
        <w:pStyle w:val="Normal0"/>
        <w:spacing w:line="360" w:lineRule="auto"/>
        <w:ind w:left="720"/>
        <w:rPr>
          <w:lang w:val="en-US"/>
        </w:rPr>
      </w:pPr>
      <w:r w:rsidRPr="006D1847">
        <w:rPr>
          <w:u w:val="single"/>
          <w:lang w:val="en"/>
        </w:rPr>
        <w:t xml:space="preserve">"Dura- </w:t>
      </w:r>
      <w:proofErr w:type="spellStart"/>
      <w:r w:rsidRPr="006D1847">
        <w:rPr>
          <w:u w:val="single"/>
          <w:lang w:val="en"/>
        </w:rPr>
        <w:t>Europos</w:t>
      </w:r>
      <w:proofErr w:type="spellEnd"/>
      <w:r w:rsidR="00CB03BB">
        <w:rPr>
          <w:u w:val="single"/>
          <w:lang w:val="en"/>
        </w:rPr>
        <w:t xml:space="preserve">: </w:t>
      </w:r>
      <w:r w:rsidR="00EB6AEC">
        <w:rPr>
          <w:lang w:val="en"/>
        </w:rPr>
        <w:t>R</w:t>
      </w:r>
      <w:r w:rsidRPr="653834C0">
        <w:rPr>
          <w:lang w:val="en"/>
        </w:rPr>
        <w:t>epresents the centrality of the Jewish synagogue as a historical and cultural learning center where Jewish history could be read and learned from the walls of the synagogue</w:t>
      </w:r>
    </w:p>
    <w:p w14:paraId="0000002A" w14:textId="12A04502" w:rsidR="008012CE" w:rsidRPr="00EF3593" w:rsidRDefault="007F61D1">
      <w:pPr>
        <w:pStyle w:val="Normal0"/>
        <w:spacing w:line="360" w:lineRule="auto"/>
        <w:ind w:left="720"/>
        <w:rPr>
          <w:lang w:val="en-US"/>
        </w:rPr>
      </w:pPr>
      <w:r w:rsidRPr="006D1847">
        <w:rPr>
          <w:u w:val="single"/>
          <w:lang w:val="en"/>
        </w:rPr>
        <w:t>"</w:t>
      </w:r>
      <w:proofErr w:type="spellStart"/>
      <w:r w:rsidR="00EB6AEC">
        <w:rPr>
          <w:u w:val="single"/>
          <w:lang w:val="en"/>
        </w:rPr>
        <w:t>Shlom</w:t>
      </w:r>
      <w:proofErr w:type="spellEnd"/>
      <w:r w:rsidR="00EB6AEC">
        <w:rPr>
          <w:u w:val="single"/>
          <w:lang w:val="en"/>
        </w:rPr>
        <w:t xml:space="preserve"> Ibn Dahan </w:t>
      </w:r>
      <w:proofErr w:type="spellStart"/>
      <w:r w:rsidR="00EB6AEC">
        <w:rPr>
          <w:u w:val="single"/>
          <w:lang w:val="en"/>
        </w:rPr>
        <w:t>Synagoge</w:t>
      </w:r>
      <w:proofErr w:type="spellEnd"/>
      <w:r w:rsidR="00EB6AEC">
        <w:rPr>
          <w:u w:val="single"/>
          <w:lang w:val="en"/>
        </w:rPr>
        <w:t>, Fez, Morocco</w:t>
      </w:r>
      <w:r w:rsidRPr="006D1847">
        <w:rPr>
          <w:u w:val="single"/>
          <w:lang w:val="en"/>
        </w:rPr>
        <w:t>"</w:t>
      </w:r>
      <w:r w:rsidR="00EB6AEC">
        <w:rPr>
          <w:u w:val="single"/>
          <w:lang w:val="en"/>
        </w:rPr>
        <w:t>:</w:t>
      </w:r>
      <w:r>
        <w:rPr>
          <w:lang w:val="en"/>
        </w:rPr>
        <w:t xml:space="preserve"> </w:t>
      </w:r>
      <w:r w:rsidR="00EB6AEC">
        <w:rPr>
          <w:lang w:val="en"/>
        </w:rPr>
        <w:t>P</w:t>
      </w:r>
      <w:r>
        <w:rPr>
          <w:lang w:val="en"/>
        </w:rPr>
        <w:t>resents the local customs of the community that develop in accordance with local culture but still incorporate and preserve the Jewish tradition.</w:t>
      </w:r>
    </w:p>
    <w:p w14:paraId="0000002B" w14:textId="77777777" w:rsidR="008012CE" w:rsidRPr="00EF3593" w:rsidRDefault="007F61D1">
      <w:pPr>
        <w:pStyle w:val="Normal0"/>
        <w:spacing w:line="360" w:lineRule="auto"/>
        <w:ind w:left="720"/>
        <w:rPr>
          <w:lang w:val="en-US"/>
        </w:rPr>
      </w:pPr>
      <w:r w:rsidRPr="006D1847">
        <w:rPr>
          <w:u w:val="single"/>
          <w:lang w:val="en"/>
        </w:rPr>
        <w:t>"Jewish Time"</w:t>
      </w:r>
      <w:r>
        <w:rPr>
          <w:lang w:val="en"/>
        </w:rPr>
        <w:t xml:space="preserve"> – Shabbat and Yom Kippur videos as a way to present the Jewish diversity that exists today in the world.</w:t>
      </w:r>
      <w:bookmarkStart w:id="0" w:name="_GoBack"/>
      <w:bookmarkEnd w:id="0"/>
    </w:p>
    <w:p w14:paraId="00000033" w14:textId="77777777" w:rsidR="008012CE" w:rsidRPr="00EF3593" w:rsidRDefault="008012CE" w:rsidP="653834C0">
      <w:pPr>
        <w:pStyle w:val="Normal0"/>
        <w:rPr>
          <w:lang w:val="en-US"/>
        </w:rPr>
      </w:pPr>
    </w:p>
    <w:sectPr w:rsidR="008012CE" w:rsidRPr="00EF359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BD9C" w14:textId="77777777" w:rsidR="00CE0B5C" w:rsidRDefault="00CE0B5C" w:rsidP="00EF3593">
      <w:pPr>
        <w:spacing w:line="240" w:lineRule="auto"/>
      </w:pPr>
      <w:r>
        <w:separator/>
      </w:r>
    </w:p>
  </w:endnote>
  <w:endnote w:type="continuationSeparator" w:id="0">
    <w:p w14:paraId="55967511" w14:textId="77777777" w:rsidR="00CE0B5C" w:rsidRDefault="00CE0B5C" w:rsidP="00EF3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0173" w14:textId="77777777" w:rsidR="00CE0B5C" w:rsidRDefault="00CE0B5C" w:rsidP="00EF3593">
      <w:pPr>
        <w:spacing w:line="240" w:lineRule="auto"/>
      </w:pPr>
      <w:r>
        <w:separator/>
      </w:r>
    </w:p>
  </w:footnote>
  <w:footnote w:type="continuationSeparator" w:id="0">
    <w:p w14:paraId="19D21793" w14:textId="77777777" w:rsidR="00CE0B5C" w:rsidRDefault="00CE0B5C" w:rsidP="00EF3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00CA" w14:textId="092E9CE8" w:rsidR="00EF3593" w:rsidRDefault="00EF3593">
    <w:pPr>
      <w:pStyle w:val="Header"/>
    </w:pPr>
    <w:r>
      <w:rPr>
        <w:noProof/>
      </w:rPr>
      <w:drawing>
        <wp:anchor distT="0" distB="0" distL="114300" distR="114300" simplePos="0" relativeHeight="251658240" behindDoc="0" locked="0" layoutInCell="1" allowOverlap="1" wp14:anchorId="5C461EA9" wp14:editId="50FDE928">
          <wp:simplePos x="0" y="0"/>
          <wp:positionH relativeFrom="column">
            <wp:posOffset>3644900</wp:posOffset>
          </wp:positionH>
          <wp:positionV relativeFrom="paragraph">
            <wp:posOffset>-177800</wp:posOffset>
          </wp:positionV>
          <wp:extent cx="2694274" cy="63500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u.png"/>
                  <pic:cNvPicPr/>
                </pic:nvPicPr>
                <pic:blipFill>
                  <a:blip r:embed="rId1">
                    <a:extLst>
                      <a:ext uri="{28A0092B-C50C-407E-A947-70E740481C1C}">
                        <a14:useLocalDpi xmlns:a14="http://schemas.microsoft.com/office/drawing/2010/main" val="0"/>
                      </a:ext>
                    </a:extLst>
                  </a:blip>
                  <a:stretch>
                    <a:fillRect/>
                  </a:stretch>
                </pic:blipFill>
                <pic:spPr>
                  <a:xfrm>
                    <a:off x="0" y="0"/>
                    <a:ext cx="2694274" cy="635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Tw2qf9iheoXnFK" id="i9l3AT04"/>
    <int:WordHash hashCode="/VjQQf0W1bT9KZ" id="UTZDgvU8"/>
    <int:WordHash hashCode="JqynlBqZ2Q4/v2" id="833OMFAV"/>
  </int:Manifest>
  <int:Observations>
    <int:Content id="i9l3AT04">
      <int:Rejection type="LegacyProofing"/>
    </int:Content>
    <int:Content id="UTZDgvU8">
      <int:Rejection type="LegacyProofing"/>
    </int:Content>
    <int:Content id="833OMFA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6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8A38B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A09D8"/>
    <w:multiLevelType w:val="hybridMultilevel"/>
    <w:tmpl w:val="C6E4A3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0A402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9A16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D3B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CE"/>
    <w:rsid w:val="00154E1E"/>
    <w:rsid w:val="00247B8D"/>
    <w:rsid w:val="004029FA"/>
    <w:rsid w:val="006D1847"/>
    <w:rsid w:val="00711AA9"/>
    <w:rsid w:val="00775743"/>
    <w:rsid w:val="007F61D1"/>
    <w:rsid w:val="008012CE"/>
    <w:rsid w:val="00851274"/>
    <w:rsid w:val="008A1132"/>
    <w:rsid w:val="00A56972"/>
    <w:rsid w:val="00B957A1"/>
    <w:rsid w:val="00C4155D"/>
    <w:rsid w:val="00CB03BB"/>
    <w:rsid w:val="00CB7BCA"/>
    <w:rsid w:val="00CE0B5C"/>
    <w:rsid w:val="00D232A1"/>
    <w:rsid w:val="00D72B74"/>
    <w:rsid w:val="00DB2B0A"/>
    <w:rsid w:val="00DC7A90"/>
    <w:rsid w:val="00E37B25"/>
    <w:rsid w:val="00EA3CE8"/>
    <w:rsid w:val="00EB6AEC"/>
    <w:rsid w:val="00EF3593"/>
    <w:rsid w:val="00FF18FE"/>
    <w:rsid w:val="00FF79F7"/>
    <w:rsid w:val="01C4D77E"/>
    <w:rsid w:val="0421DDAA"/>
    <w:rsid w:val="07597E6C"/>
    <w:rsid w:val="137EB92F"/>
    <w:rsid w:val="17E9E8D4"/>
    <w:rsid w:val="1B81DD8E"/>
    <w:rsid w:val="1D259B75"/>
    <w:rsid w:val="1F9418E6"/>
    <w:rsid w:val="1FAD4143"/>
    <w:rsid w:val="220B80F7"/>
    <w:rsid w:val="248C9B00"/>
    <w:rsid w:val="26DEF21A"/>
    <w:rsid w:val="29FD6A7F"/>
    <w:rsid w:val="2A1692DC"/>
    <w:rsid w:val="2B993AE0"/>
    <w:rsid w:val="2DC34F3D"/>
    <w:rsid w:val="34980FB8"/>
    <w:rsid w:val="38B0FF0E"/>
    <w:rsid w:val="393FE41F"/>
    <w:rsid w:val="3C7784E1"/>
    <w:rsid w:val="3F071835"/>
    <w:rsid w:val="461E6727"/>
    <w:rsid w:val="495DF56F"/>
    <w:rsid w:val="4EF8C280"/>
    <w:rsid w:val="529C9637"/>
    <w:rsid w:val="5304D7B5"/>
    <w:rsid w:val="53174C14"/>
    <w:rsid w:val="564EECD6"/>
    <w:rsid w:val="58138CD4"/>
    <w:rsid w:val="5BFBBF07"/>
    <w:rsid w:val="5DAA03C7"/>
    <w:rsid w:val="5DB9AB07"/>
    <w:rsid w:val="5E478A5C"/>
    <w:rsid w:val="5E8364D5"/>
    <w:rsid w:val="60BDF553"/>
    <w:rsid w:val="616FE885"/>
    <w:rsid w:val="617F2B1E"/>
    <w:rsid w:val="64C0EE12"/>
    <w:rsid w:val="653834C0"/>
    <w:rsid w:val="666510A0"/>
    <w:rsid w:val="70D4191D"/>
    <w:rsid w:val="71968870"/>
    <w:rsid w:val="75A78A40"/>
    <w:rsid w:val="75B9FE9F"/>
    <w:rsid w:val="7616EEFB"/>
    <w:rsid w:val="768224D6"/>
    <w:rsid w:val="7755CF00"/>
    <w:rsid w:val="7DB29C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F1D7"/>
  <w15:docId w15:val="{CE4FF5C5-819E-445F-961F-69835BF4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customStyle="1" w:styleId="Subtitle0">
    <w:name w:val="Subtitle0"/>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EF3593"/>
    <w:pPr>
      <w:tabs>
        <w:tab w:val="center" w:pos="4153"/>
        <w:tab w:val="right" w:pos="8306"/>
      </w:tabs>
      <w:spacing w:line="240" w:lineRule="auto"/>
    </w:pPr>
  </w:style>
  <w:style w:type="character" w:customStyle="1" w:styleId="HeaderChar">
    <w:name w:val="Header Char"/>
    <w:basedOn w:val="DefaultParagraphFont"/>
    <w:link w:val="Header"/>
    <w:uiPriority w:val="99"/>
    <w:rsid w:val="00EF3593"/>
  </w:style>
  <w:style w:type="paragraph" w:styleId="Footer">
    <w:name w:val="footer"/>
    <w:basedOn w:val="Normal"/>
    <w:link w:val="FooterChar"/>
    <w:uiPriority w:val="99"/>
    <w:unhideWhenUsed/>
    <w:rsid w:val="00EF3593"/>
    <w:pPr>
      <w:tabs>
        <w:tab w:val="center" w:pos="4153"/>
        <w:tab w:val="right" w:pos="8306"/>
      </w:tabs>
      <w:spacing w:line="240" w:lineRule="auto"/>
    </w:pPr>
  </w:style>
  <w:style w:type="character" w:customStyle="1" w:styleId="FooterChar">
    <w:name w:val="Footer Char"/>
    <w:basedOn w:val="DefaultParagraphFont"/>
    <w:link w:val="Footer"/>
    <w:uiPriority w:val="99"/>
    <w:rsid w:val="00EF3593"/>
  </w:style>
  <w:style w:type="character" w:styleId="Hyperlink">
    <w:name w:val="Hyperlink"/>
    <w:basedOn w:val="DefaultParagraphFont"/>
    <w:uiPriority w:val="99"/>
    <w:semiHidden/>
    <w:unhideWhenUsed/>
    <w:rsid w:val="00775743"/>
    <w:rPr>
      <w:color w:val="0000FF"/>
      <w:u w:val="single"/>
    </w:rPr>
  </w:style>
  <w:style w:type="paragraph" w:styleId="ListParagraph">
    <w:name w:val="List Paragraph"/>
    <w:basedOn w:val="Normal"/>
    <w:uiPriority w:val="34"/>
    <w:qFormat/>
    <w:rsid w:val="00B95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Column" TargetMode="External"/><Relationship Id="rId3" Type="http://schemas.openxmlformats.org/officeDocument/2006/relationships/styles" Target="styles.xml"/><Relationship Id="rId7" Type="http://schemas.openxmlformats.org/officeDocument/2006/relationships/endnotes" Target="endnotes.xml"/><Relationship Id="R0c64bb15326a4e52"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0F48Aed+AlcY70Uszg5XAn17Q==">AMUW2mWnXFE7RRYYqLbUkyfJIX+Lz7GM5ISrBtzUqoTlx2PaXG7D16oE9tvqTI6W4wueeGF7LKinAzTB+1c5HpIaAbkfuv+jgWN9q15REMn8jDWrnJtE4Rs=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901</Words>
  <Characters>5138</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Shapira</dc:creator>
  <cp:lastModifiedBy>Lindsay Shapira</cp:lastModifiedBy>
  <cp:revision>6</cp:revision>
  <dcterms:created xsi:type="dcterms:W3CDTF">2022-05-24T08:02:00Z</dcterms:created>
  <dcterms:modified xsi:type="dcterms:W3CDTF">2022-05-24T08:29:00Z</dcterms:modified>
</cp:coreProperties>
</file>