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5F8" w:rsidRPr="002F44D5" w:rsidRDefault="003015F8" w:rsidP="002F44D5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F44D5">
        <w:rPr>
          <w:rFonts w:ascii="David" w:hAnsi="David" w:cs="David"/>
          <w:b/>
          <w:bCs/>
          <w:sz w:val="28"/>
          <w:szCs w:val="28"/>
          <w:rtl/>
        </w:rPr>
        <w:t>גלריית גיבורים –פורצי דרך של העם היהודי</w:t>
      </w:r>
    </w:p>
    <w:p w:rsidR="003015F8" w:rsidRPr="002F44D5" w:rsidRDefault="00853C87" w:rsidP="002F44D5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מוזיאון אנו</w:t>
      </w:r>
      <w:bookmarkStart w:id="0" w:name="_GoBack"/>
      <w:bookmarkEnd w:id="0"/>
    </w:p>
    <w:p w:rsidR="003015F8" w:rsidRPr="002F44D5" w:rsidRDefault="003015F8" w:rsidP="002F44D5">
      <w:pPr>
        <w:jc w:val="both"/>
        <w:rPr>
          <w:rFonts w:ascii="David" w:hAnsi="David" w:cs="David"/>
          <w:sz w:val="24"/>
          <w:szCs w:val="24"/>
          <w:rtl/>
        </w:rPr>
      </w:pPr>
    </w:p>
    <w:p w:rsidR="00350088" w:rsidRPr="002F44D5" w:rsidRDefault="00350088" w:rsidP="009870BC">
      <w:pPr>
        <w:jc w:val="both"/>
        <w:rPr>
          <w:rFonts w:ascii="David" w:hAnsi="David" w:cs="David"/>
          <w:sz w:val="24"/>
          <w:szCs w:val="24"/>
          <w:rtl/>
        </w:rPr>
      </w:pPr>
      <w:r w:rsidRPr="002F44D5">
        <w:rPr>
          <w:rFonts w:ascii="David" w:hAnsi="David" w:cs="David"/>
          <w:sz w:val="24"/>
          <w:szCs w:val="24"/>
          <w:rtl/>
        </w:rPr>
        <w:t>מי הם הגיבורים?: התערוכה מציגה כ 150 גיבורי על יהודי</w:t>
      </w:r>
      <w:r w:rsidR="002F44D5">
        <w:rPr>
          <w:rFonts w:ascii="David" w:hAnsi="David" w:cs="David"/>
          <w:sz w:val="24"/>
          <w:szCs w:val="24"/>
          <w:rtl/>
        </w:rPr>
        <w:t>ם לאורך ההיסטוריה של העם היהודי</w:t>
      </w:r>
      <w:r w:rsidRPr="002F44D5">
        <w:rPr>
          <w:rFonts w:ascii="David" w:hAnsi="David" w:cs="David"/>
          <w:sz w:val="24"/>
          <w:szCs w:val="24"/>
          <w:rtl/>
        </w:rPr>
        <w:t>, מדענים,</w:t>
      </w:r>
      <w:r w:rsidR="002F44D5">
        <w:rPr>
          <w:rFonts w:ascii="David" w:hAnsi="David" w:cs="David" w:hint="cs"/>
          <w:sz w:val="24"/>
          <w:szCs w:val="24"/>
          <w:rtl/>
        </w:rPr>
        <w:t xml:space="preserve"> </w:t>
      </w:r>
      <w:r w:rsidRPr="002F44D5">
        <w:rPr>
          <w:rFonts w:ascii="David" w:hAnsi="David" w:cs="David"/>
          <w:sz w:val="24"/>
          <w:szCs w:val="24"/>
          <w:rtl/>
        </w:rPr>
        <w:t>הוגים,</w:t>
      </w:r>
      <w:r w:rsidR="002F44D5">
        <w:rPr>
          <w:rFonts w:ascii="David" w:hAnsi="David" w:cs="David" w:hint="cs"/>
          <w:sz w:val="24"/>
          <w:szCs w:val="24"/>
          <w:rtl/>
        </w:rPr>
        <w:t xml:space="preserve"> </w:t>
      </w:r>
      <w:r w:rsidRPr="002F44D5">
        <w:rPr>
          <w:rFonts w:ascii="David" w:hAnsi="David" w:cs="David"/>
          <w:sz w:val="24"/>
          <w:szCs w:val="24"/>
          <w:rtl/>
        </w:rPr>
        <w:t>מהפכנים,</w:t>
      </w:r>
      <w:r w:rsidR="002F44D5">
        <w:rPr>
          <w:rFonts w:ascii="David" w:hAnsi="David" w:cs="David" w:hint="cs"/>
          <w:sz w:val="24"/>
          <w:szCs w:val="24"/>
          <w:rtl/>
        </w:rPr>
        <w:t xml:space="preserve"> </w:t>
      </w:r>
      <w:r w:rsidRPr="002F44D5">
        <w:rPr>
          <w:rFonts w:ascii="David" w:hAnsi="David" w:cs="David"/>
          <w:sz w:val="24"/>
          <w:szCs w:val="24"/>
          <w:rtl/>
        </w:rPr>
        <w:t>אנשי תרבות,</w:t>
      </w:r>
      <w:r w:rsidR="002F44D5">
        <w:rPr>
          <w:rFonts w:ascii="David" w:hAnsi="David" w:cs="David" w:hint="cs"/>
          <w:sz w:val="24"/>
          <w:szCs w:val="24"/>
          <w:rtl/>
        </w:rPr>
        <w:t xml:space="preserve"> </w:t>
      </w:r>
      <w:r w:rsidRPr="002F44D5">
        <w:rPr>
          <w:rFonts w:ascii="David" w:hAnsi="David" w:cs="David"/>
          <w:sz w:val="24"/>
          <w:szCs w:val="24"/>
          <w:rtl/>
        </w:rPr>
        <w:t>ספורטאים,</w:t>
      </w:r>
      <w:r w:rsidR="002F44D5">
        <w:rPr>
          <w:rFonts w:ascii="David" w:hAnsi="David" w:cs="David" w:hint="cs"/>
          <w:sz w:val="24"/>
          <w:szCs w:val="24"/>
          <w:rtl/>
        </w:rPr>
        <w:t xml:space="preserve"> </w:t>
      </w:r>
      <w:r w:rsidRPr="002F44D5">
        <w:rPr>
          <w:rFonts w:ascii="David" w:hAnsi="David" w:cs="David"/>
          <w:sz w:val="24"/>
          <w:szCs w:val="24"/>
          <w:rtl/>
        </w:rPr>
        <w:t>מנהיגים,</w:t>
      </w:r>
      <w:r w:rsidR="002F44D5">
        <w:rPr>
          <w:rFonts w:ascii="David" w:hAnsi="David" w:cs="David" w:hint="cs"/>
          <w:sz w:val="24"/>
          <w:szCs w:val="24"/>
          <w:rtl/>
        </w:rPr>
        <w:t xml:space="preserve"> </w:t>
      </w:r>
      <w:r w:rsidRPr="002F44D5">
        <w:rPr>
          <w:rFonts w:ascii="David" w:hAnsi="David" w:cs="David"/>
          <w:sz w:val="24"/>
          <w:szCs w:val="24"/>
          <w:rtl/>
        </w:rPr>
        <w:t>אנשים ששינו את פני העולם.</w:t>
      </w:r>
      <w:r w:rsidR="009870BC">
        <w:rPr>
          <w:rFonts w:ascii="David" w:hAnsi="David" w:cs="David" w:hint="cs"/>
          <w:sz w:val="24"/>
          <w:szCs w:val="24"/>
          <w:rtl/>
        </w:rPr>
        <w:t xml:space="preserve"> </w:t>
      </w:r>
      <w:r w:rsidRPr="002F44D5">
        <w:rPr>
          <w:rFonts w:ascii="David" w:hAnsi="David" w:cs="David"/>
          <w:sz w:val="24"/>
          <w:szCs w:val="24"/>
          <w:rtl/>
        </w:rPr>
        <w:t>התערוכה כוללת הפעלות אינטראקטיביות,</w:t>
      </w:r>
      <w:r w:rsidR="002F44D5">
        <w:rPr>
          <w:rFonts w:ascii="David" w:hAnsi="David" w:cs="David" w:hint="cs"/>
          <w:sz w:val="24"/>
          <w:szCs w:val="24"/>
          <w:rtl/>
        </w:rPr>
        <w:t xml:space="preserve"> </w:t>
      </w:r>
      <w:r w:rsidRPr="002F44D5">
        <w:rPr>
          <w:rFonts w:ascii="David" w:hAnsi="David" w:cs="David"/>
          <w:sz w:val="24"/>
          <w:szCs w:val="24"/>
          <w:rtl/>
        </w:rPr>
        <w:t>סרטי אנימציה,</w:t>
      </w:r>
      <w:r w:rsidR="002F44D5">
        <w:rPr>
          <w:rFonts w:ascii="David" w:hAnsi="David" w:cs="David" w:hint="cs"/>
          <w:sz w:val="24"/>
          <w:szCs w:val="24"/>
          <w:rtl/>
        </w:rPr>
        <w:t xml:space="preserve"> </w:t>
      </w:r>
      <w:r w:rsidRPr="002F44D5">
        <w:rPr>
          <w:rFonts w:ascii="David" w:hAnsi="David" w:cs="David"/>
          <w:sz w:val="24"/>
          <w:szCs w:val="24"/>
          <w:rtl/>
        </w:rPr>
        <w:t xml:space="preserve">עם הרבה מקום ליצירתיות. </w:t>
      </w:r>
    </w:p>
    <w:p w:rsidR="00350088" w:rsidRPr="002F44D5" w:rsidRDefault="00350088" w:rsidP="009870BC">
      <w:pPr>
        <w:jc w:val="both"/>
        <w:rPr>
          <w:rFonts w:ascii="David" w:hAnsi="David" w:cs="David"/>
          <w:sz w:val="24"/>
          <w:szCs w:val="24"/>
          <w:rtl/>
        </w:rPr>
      </w:pPr>
      <w:r w:rsidRPr="002F44D5">
        <w:rPr>
          <w:rFonts w:ascii="David" w:hAnsi="David" w:cs="David"/>
          <w:sz w:val="24"/>
          <w:szCs w:val="24"/>
          <w:rtl/>
        </w:rPr>
        <w:t>תערוכת "גיבורים" היא מרחב פתוח לילדים וילדות,</w:t>
      </w:r>
      <w:r w:rsidR="002F44D5">
        <w:rPr>
          <w:rFonts w:ascii="David" w:hAnsi="David" w:cs="David" w:hint="cs"/>
          <w:sz w:val="24"/>
          <w:szCs w:val="24"/>
          <w:rtl/>
        </w:rPr>
        <w:t xml:space="preserve"> </w:t>
      </w:r>
      <w:r w:rsidRPr="002F44D5">
        <w:rPr>
          <w:rFonts w:ascii="David" w:hAnsi="David" w:cs="David"/>
          <w:sz w:val="24"/>
          <w:szCs w:val="24"/>
          <w:rtl/>
        </w:rPr>
        <w:t>שנבנה מתוך כבוד לדמיון ולסקרנות אינסופית ול</w:t>
      </w:r>
      <w:r w:rsidR="009870BC">
        <w:rPr>
          <w:rFonts w:ascii="David" w:hAnsi="David" w:cs="David"/>
          <w:sz w:val="24"/>
          <w:szCs w:val="24"/>
          <w:rtl/>
        </w:rPr>
        <w:t xml:space="preserve">יכולת </w:t>
      </w:r>
      <w:proofErr w:type="spellStart"/>
      <w:r w:rsidR="009870BC">
        <w:rPr>
          <w:rFonts w:ascii="David" w:hAnsi="David" w:cs="David"/>
          <w:sz w:val="24"/>
          <w:szCs w:val="24"/>
          <w:rtl/>
        </w:rPr>
        <w:t>להנות</w:t>
      </w:r>
      <w:proofErr w:type="spellEnd"/>
      <w:r w:rsidR="009870BC">
        <w:rPr>
          <w:rFonts w:ascii="David" w:hAnsi="David" w:cs="David"/>
          <w:sz w:val="24"/>
          <w:szCs w:val="24"/>
          <w:rtl/>
        </w:rPr>
        <w:t xml:space="preserve"> וללמוד תוך כדי משחק</w:t>
      </w:r>
      <w:r w:rsidR="009870BC">
        <w:rPr>
          <w:rFonts w:ascii="David" w:hAnsi="David" w:cs="David" w:hint="cs"/>
          <w:sz w:val="24"/>
          <w:szCs w:val="24"/>
          <w:rtl/>
        </w:rPr>
        <w:t xml:space="preserve">, </w:t>
      </w:r>
      <w:r w:rsidRPr="002F44D5">
        <w:rPr>
          <w:rFonts w:ascii="David" w:hAnsi="David" w:cs="David"/>
          <w:sz w:val="24"/>
          <w:szCs w:val="24"/>
          <w:rtl/>
        </w:rPr>
        <w:t>מסרטי אנימציה מקוריים, מאתגרים טכנולוגים ומוטורים, מפתירת חידות ומהרבה יצירה.</w:t>
      </w:r>
    </w:p>
    <w:p w:rsidR="00C34DB9" w:rsidRPr="002F44D5" w:rsidRDefault="00350088" w:rsidP="009870BC">
      <w:pPr>
        <w:jc w:val="both"/>
        <w:rPr>
          <w:rFonts w:ascii="David" w:hAnsi="David" w:cs="David"/>
          <w:sz w:val="24"/>
          <w:szCs w:val="24"/>
          <w:rtl/>
        </w:rPr>
      </w:pPr>
      <w:r w:rsidRPr="002F44D5">
        <w:rPr>
          <w:rFonts w:ascii="David" w:hAnsi="David" w:cs="David"/>
          <w:sz w:val="24"/>
          <w:szCs w:val="24"/>
          <w:rtl/>
        </w:rPr>
        <w:t>האמצעות כלים אלה אנו מציגים את גיבורי וגיבורות העל היהודים לאורך ההיסטוריה, בתקווה לעורר את הילדים וגם את הוריהם או המלווים למחשבה מחודשת על גבורה, גיבורים, הערצה והערכה .</w:t>
      </w:r>
      <w:r w:rsidR="00C34DB9" w:rsidRPr="002F44D5">
        <w:rPr>
          <w:rFonts w:ascii="David" w:hAnsi="David" w:cs="David"/>
          <w:sz w:val="24"/>
          <w:szCs w:val="24"/>
          <w:rtl/>
        </w:rPr>
        <w:t>מגוון הדמויות המוצגות – מתקופות שונות בהיסטוריה , מתחומים רבים ומכל רחבי העולם- מגדירות את העם היהודי כקבוצה המאפשרת ביטויים שונים של הצלחה ץ</w:t>
      </w:r>
    </w:p>
    <w:p w:rsidR="00C34DB9" w:rsidRPr="002F44D5" w:rsidRDefault="00C34DB9" w:rsidP="002F44D5">
      <w:pPr>
        <w:jc w:val="both"/>
        <w:rPr>
          <w:rFonts w:ascii="David" w:hAnsi="David" w:cs="David"/>
          <w:sz w:val="24"/>
          <w:szCs w:val="24"/>
          <w:rtl/>
        </w:rPr>
      </w:pPr>
      <w:r w:rsidRPr="002F44D5">
        <w:rPr>
          <w:rFonts w:ascii="David" w:hAnsi="David" w:cs="David"/>
          <w:sz w:val="24"/>
          <w:szCs w:val="24"/>
          <w:rtl/>
        </w:rPr>
        <w:t xml:space="preserve">התערוכה לא מתמקדת רק </w:t>
      </w:r>
      <w:proofErr w:type="spellStart"/>
      <w:r w:rsidRPr="002F44D5">
        <w:rPr>
          <w:rFonts w:ascii="David" w:hAnsi="David" w:cs="David"/>
          <w:sz w:val="24"/>
          <w:szCs w:val="24"/>
          <w:rtl/>
        </w:rPr>
        <w:t>בכח</w:t>
      </w:r>
      <w:proofErr w:type="spellEnd"/>
      <w:r w:rsidRPr="002F44D5">
        <w:rPr>
          <w:rFonts w:ascii="David" w:hAnsi="David" w:cs="David"/>
          <w:sz w:val="24"/>
          <w:szCs w:val="24"/>
          <w:rtl/>
        </w:rPr>
        <w:t xml:space="preserve"> הזרוע או בגבורה בשדה הקרב.</w:t>
      </w:r>
      <w:r w:rsidR="002F44D5">
        <w:rPr>
          <w:rFonts w:ascii="David" w:hAnsi="David" w:cs="David" w:hint="cs"/>
          <w:sz w:val="24"/>
          <w:szCs w:val="24"/>
          <w:rtl/>
        </w:rPr>
        <w:t xml:space="preserve"> </w:t>
      </w:r>
      <w:r w:rsidRPr="002F44D5">
        <w:rPr>
          <w:rFonts w:ascii="David" w:hAnsi="David" w:cs="David"/>
          <w:sz w:val="24"/>
          <w:szCs w:val="24"/>
          <w:rtl/>
        </w:rPr>
        <w:t>בהתאם לכך ניתן דגש מיוחד לגיבורי התרבות- מוקד התצוגה הגדול בתערוכה .בתערוכה זו אנו חוגגים</w:t>
      </w:r>
      <w:r w:rsidR="001D4F43" w:rsidRPr="002F44D5">
        <w:rPr>
          <w:rFonts w:ascii="David" w:hAnsi="David" w:cs="David"/>
          <w:sz w:val="24"/>
          <w:szCs w:val="24"/>
          <w:rtl/>
        </w:rPr>
        <w:t xml:space="preserve"> </w:t>
      </w:r>
      <w:r w:rsidRPr="002F44D5">
        <w:rPr>
          <w:rFonts w:ascii="David" w:hAnsi="David" w:cs="David"/>
          <w:sz w:val="24"/>
          <w:szCs w:val="24"/>
          <w:rtl/>
        </w:rPr>
        <w:t>את התרבות היהודית ומציגים</w:t>
      </w:r>
      <w:r w:rsidR="001D4F43" w:rsidRPr="002F44D5">
        <w:rPr>
          <w:rFonts w:ascii="David" w:hAnsi="David" w:cs="David"/>
          <w:sz w:val="24"/>
          <w:szCs w:val="24"/>
          <w:rtl/>
        </w:rPr>
        <w:t xml:space="preserve"> </w:t>
      </w:r>
      <w:r w:rsidRPr="002F44D5">
        <w:rPr>
          <w:rFonts w:ascii="David" w:hAnsi="David" w:cs="David"/>
          <w:sz w:val="24"/>
          <w:szCs w:val="24"/>
          <w:rtl/>
        </w:rPr>
        <w:t xml:space="preserve">ביטוי פלורליסטי של דמויות מופת יהודיות ואת העושר התרבותי והאנושי של העם ישראל. </w:t>
      </w:r>
    </w:p>
    <w:p w:rsidR="00C34DB9" w:rsidRPr="002F44D5" w:rsidRDefault="00C34DB9" w:rsidP="002F44D5">
      <w:pPr>
        <w:jc w:val="both"/>
        <w:rPr>
          <w:rFonts w:ascii="David" w:hAnsi="David" w:cs="David"/>
          <w:sz w:val="24"/>
          <w:szCs w:val="24"/>
          <w:rtl/>
        </w:rPr>
      </w:pPr>
      <w:r w:rsidRPr="002F44D5">
        <w:rPr>
          <w:rFonts w:ascii="David" w:hAnsi="David" w:cs="David"/>
          <w:sz w:val="24"/>
          <w:szCs w:val="24"/>
          <w:rtl/>
        </w:rPr>
        <w:t>מסכי מגע שמופיעים ליד כל קבוצת גיבורים מאפשרים להוסיף מידע על הגיבורים .</w:t>
      </w:r>
    </w:p>
    <w:p w:rsidR="00C34DB9" w:rsidRPr="002F44D5" w:rsidRDefault="00C34DB9" w:rsidP="002F44D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2F44D5">
        <w:rPr>
          <w:rFonts w:ascii="David" w:hAnsi="David" w:cs="David"/>
          <w:b/>
          <w:bCs/>
          <w:sz w:val="24"/>
          <w:szCs w:val="24"/>
          <w:rtl/>
        </w:rPr>
        <w:t>שימו לב:</w:t>
      </w:r>
    </w:p>
    <w:p w:rsidR="003015F8" w:rsidRPr="002F44D5" w:rsidRDefault="003015F8" w:rsidP="002F44D5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4"/>
          <w:szCs w:val="24"/>
        </w:rPr>
      </w:pPr>
      <w:r w:rsidRPr="002F44D5">
        <w:rPr>
          <w:rFonts w:ascii="David" w:hAnsi="David" w:cs="David"/>
          <w:sz w:val="24"/>
          <w:szCs w:val="24"/>
          <w:rtl/>
        </w:rPr>
        <w:t>הביקור בגלריה הינו באחריות המבוגר המלווה בלבד!</w:t>
      </w:r>
    </w:p>
    <w:p w:rsidR="003015F8" w:rsidRPr="002F44D5" w:rsidRDefault="003015F8" w:rsidP="002F44D5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4"/>
          <w:szCs w:val="24"/>
        </w:rPr>
      </w:pPr>
      <w:r w:rsidRPr="002F44D5">
        <w:rPr>
          <w:rFonts w:ascii="David" w:hAnsi="David" w:cs="David"/>
          <w:sz w:val="24"/>
          <w:szCs w:val="24"/>
          <w:rtl/>
        </w:rPr>
        <w:t>חשוב לה</w:t>
      </w:r>
      <w:r w:rsidR="001D4F43" w:rsidRPr="002F44D5">
        <w:rPr>
          <w:rFonts w:ascii="David" w:hAnsi="David" w:cs="David"/>
          <w:sz w:val="24"/>
          <w:szCs w:val="24"/>
          <w:rtl/>
        </w:rPr>
        <w:t>י</w:t>
      </w:r>
      <w:r w:rsidRPr="002F44D5">
        <w:rPr>
          <w:rFonts w:ascii="David" w:hAnsi="David" w:cs="David"/>
          <w:sz w:val="24"/>
          <w:szCs w:val="24"/>
          <w:rtl/>
        </w:rPr>
        <w:t>שמע להוראות המדריכים.</w:t>
      </w:r>
    </w:p>
    <w:p w:rsidR="003015F8" w:rsidRPr="002F44D5" w:rsidRDefault="003015F8" w:rsidP="002F44D5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4"/>
          <w:szCs w:val="24"/>
        </w:rPr>
      </w:pPr>
      <w:r w:rsidRPr="002F44D5">
        <w:rPr>
          <w:rFonts w:ascii="David" w:hAnsi="David" w:cs="David"/>
          <w:sz w:val="24"/>
          <w:szCs w:val="24"/>
          <w:rtl/>
        </w:rPr>
        <w:t>השימוש במתקנים הינו בהתאם להנחיות הכתובות ולהוראות המדריכים.</w:t>
      </w:r>
    </w:p>
    <w:p w:rsidR="00350088" w:rsidRPr="002F44D5" w:rsidRDefault="00350088" w:rsidP="002F44D5">
      <w:pPr>
        <w:jc w:val="both"/>
        <w:rPr>
          <w:rFonts w:ascii="David" w:hAnsi="David" w:cs="David"/>
          <w:sz w:val="24"/>
          <w:szCs w:val="24"/>
        </w:rPr>
      </w:pPr>
    </w:p>
    <w:sectPr w:rsidR="00350088" w:rsidRPr="002F44D5" w:rsidSect="00AD15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3021"/>
    <w:multiLevelType w:val="hybridMultilevel"/>
    <w:tmpl w:val="4978F180"/>
    <w:lvl w:ilvl="0" w:tplc="B03A30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8"/>
    <w:rsid w:val="00047288"/>
    <w:rsid w:val="001D4F43"/>
    <w:rsid w:val="002F44D5"/>
    <w:rsid w:val="003015F8"/>
    <w:rsid w:val="00350088"/>
    <w:rsid w:val="004A72E2"/>
    <w:rsid w:val="00853C87"/>
    <w:rsid w:val="009870BC"/>
    <w:rsid w:val="00AD15E2"/>
    <w:rsid w:val="00C3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2E500"/>
  <w15:chartTrackingRefBased/>
  <w15:docId w15:val="{22BBF344-809E-4123-B72F-6AA44C7C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D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4F4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1D4F4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Navon</dc:creator>
  <cp:keywords/>
  <dc:description/>
  <cp:lastModifiedBy>Kiosk</cp:lastModifiedBy>
  <cp:revision>3</cp:revision>
  <cp:lastPrinted>2019-12-16T06:32:00Z</cp:lastPrinted>
  <dcterms:created xsi:type="dcterms:W3CDTF">2019-12-19T10:58:00Z</dcterms:created>
  <dcterms:modified xsi:type="dcterms:W3CDTF">2022-07-12T10:27:00Z</dcterms:modified>
</cp:coreProperties>
</file>