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225" w:rsidRPr="00992893" w:rsidRDefault="00664B27" w:rsidP="00471088">
      <w:pPr>
        <w:spacing w:after="120" w:line="360" w:lineRule="auto"/>
        <w:jc w:val="center"/>
        <w:rPr>
          <w:b/>
          <w:bCs/>
          <w:color w:val="0070C0"/>
          <w:sz w:val="28"/>
          <w:szCs w:val="28"/>
          <w:u w:val="single"/>
          <w:rtl/>
        </w:rPr>
      </w:pPr>
      <w:r w:rsidRPr="00992893">
        <w:rPr>
          <w:rFonts w:hint="cs"/>
          <w:b/>
          <w:bCs/>
          <w:color w:val="0070C0"/>
          <w:sz w:val="28"/>
          <w:szCs w:val="28"/>
          <w:u w:val="single"/>
          <w:rtl/>
        </w:rPr>
        <w:t>מיד לגולה למוזיאון אנו :</w:t>
      </w:r>
      <w:r w:rsidRPr="00992893">
        <w:rPr>
          <w:rFonts w:hint="cs"/>
          <w:b/>
          <w:bCs/>
          <w:color w:val="0070C0"/>
          <w:sz w:val="28"/>
          <w:szCs w:val="28"/>
          <w:u w:val="single"/>
        </w:rPr>
        <w:t xml:space="preserve"> </w:t>
      </w:r>
      <w:r w:rsidRPr="00992893">
        <w:rPr>
          <w:rFonts w:hint="cs"/>
          <w:b/>
          <w:bCs/>
          <w:color w:val="0070C0"/>
          <w:sz w:val="28"/>
          <w:szCs w:val="28"/>
          <w:u w:val="single"/>
          <w:rtl/>
        </w:rPr>
        <w:t>ההיסטוריה של המוזיאון</w:t>
      </w:r>
    </w:p>
    <w:p w:rsidR="00992893" w:rsidRDefault="00992893" w:rsidP="00161AC1">
      <w:pPr>
        <w:spacing w:after="120" w:line="360" w:lineRule="auto"/>
        <w:jc w:val="both"/>
        <w:rPr>
          <w:rtl/>
        </w:rPr>
      </w:pPr>
      <w:r>
        <w:rPr>
          <w:rFonts w:hint="cs"/>
          <w:rtl/>
        </w:rPr>
        <w:t xml:space="preserve">יחידת תוכן זו באה להציג את </w:t>
      </w:r>
      <w:r w:rsidR="00430C9A">
        <w:rPr>
          <w:rFonts w:hint="cs"/>
          <w:rtl/>
        </w:rPr>
        <w:t xml:space="preserve">ההיסטוריה של המוזיאון שבו אנחנו נמצאות </w:t>
      </w:r>
      <w:r>
        <w:rPr>
          <w:rFonts w:hint="cs"/>
          <w:rtl/>
        </w:rPr>
        <w:t>דרך בחינת ה</w:t>
      </w:r>
      <w:r w:rsidR="00430C9A">
        <w:rPr>
          <w:rFonts w:hint="cs"/>
          <w:rtl/>
        </w:rPr>
        <w:t xml:space="preserve">פרדיגמות </w:t>
      </w:r>
      <w:r>
        <w:rPr>
          <w:rFonts w:hint="cs"/>
          <w:rtl/>
        </w:rPr>
        <w:t>ה</w:t>
      </w:r>
      <w:r w:rsidR="00430C9A">
        <w:rPr>
          <w:rFonts w:hint="cs"/>
          <w:rtl/>
        </w:rPr>
        <w:t xml:space="preserve">שונות </w:t>
      </w:r>
      <w:r>
        <w:rPr>
          <w:rFonts w:hint="cs"/>
          <w:rtl/>
        </w:rPr>
        <w:t xml:space="preserve">של </w:t>
      </w:r>
      <w:r w:rsidR="00430C9A">
        <w:rPr>
          <w:rFonts w:hint="cs"/>
          <w:rtl/>
        </w:rPr>
        <w:t>זהות יהודית</w:t>
      </w:r>
      <w:r>
        <w:rPr>
          <w:rFonts w:hint="cs"/>
          <w:rtl/>
        </w:rPr>
        <w:t xml:space="preserve"> וה</w:t>
      </w:r>
      <w:r w:rsidR="00664B27">
        <w:rPr>
          <w:rFonts w:hint="cs"/>
          <w:rtl/>
        </w:rPr>
        <w:t>נרטיב היהודי שמתפתח בישראל</w:t>
      </w:r>
      <w:r>
        <w:rPr>
          <w:rFonts w:hint="cs"/>
          <w:rtl/>
        </w:rPr>
        <w:t xml:space="preserve"> משנות ה70 עד ימינו.</w:t>
      </w:r>
    </w:p>
    <w:p w:rsidR="00992893" w:rsidRDefault="00992893" w:rsidP="00992893">
      <w:pPr>
        <w:spacing w:after="120" w:line="360" w:lineRule="auto"/>
        <w:jc w:val="both"/>
        <w:rPr>
          <w:rtl/>
        </w:rPr>
      </w:pPr>
      <w:r>
        <w:rPr>
          <w:rFonts w:hint="cs"/>
          <w:rtl/>
        </w:rPr>
        <w:t>נ</w:t>
      </w:r>
      <w:r w:rsidR="00AD2CCD">
        <w:rPr>
          <w:rFonts w:hint="cs"/>
          <w:rtl/>
        </w:rPr>
        <w:t xml:space="preserve">ראה את </w:t>
      </w:r>
      <w:r w:rsidR="00664B27">
        <w:rPr>
          <w:rFonts w:hint="cs"/>
          <w:rtl/>
        </w:rPr>
        <w:t>ההשלכות</w:t>
      </w:r>
      <w:r w:rsidR="00AD2CCD">
        <w:rPr>
          <w:rFonts w:hint="cs"/>
          <w:rtl/>
        </w:rPr>
        <w:t xml:space="preserve"> </w:t>
      </w:r>
      <w:r w:rsidR="003B1163">
        <w:rPr>
          <w:rFonts w:hint="cs"/>
          <w:rtl/>
        </w:rPr>
        <w:t xml:space="preserve">של </w:t>
      </w:r>
      <w:r>
        <w:rPr>
          <w:rFonts w:hint="cs"/>
          <w:rtl/>
        </w:rPr>
        <w:t>ה</w:t>
      </w:r>
      <w:r w:rsidR="00664B27">
        <w:rPr>
          <w:rFonts w:hint="cs"/>
          <w:rtl/>
        </w:rPr>
        <w:t>תפיסות ו</w:t>
      </w:r>
      <w:r>
        <w:rPr>
          <w:rFonts w:hint="cs"/>
          <w:rtl/>
        </w:rPr>
        <w:t>ה</w:t>
      </w:r>
      <w:r w:rsidR="00664B27">
        <w:rPr>
          <w:rFonts w:hint="cs"/>
          <w:rtl/>
        </w:rPr>
        <w:t xml:space="preserve">התפתחויות </w:t>
      </w:r>
      <w:r w:rsidR="00C36380">
        <w:rPr>
          <w:rFonts w:hint="cs"/>
          <w:rtl/>
        </w:rPr>
        <w:t>ב</w:t>
      </w:r>
      <w:r w:rsidR="00664B27">
        <w:rPr>
          <w:rFonts w:hint="cs"/>
          <w:rtl/>
        </w:rPr>
        <w:t>גלגוליו השונים של ה</w:t>
      </w:r>
      <w:r w:rsidR="00C36380">
        <w:rPr>
          <w:rFonts w:hint="cs"/>
          <w:rtl/>
        </w:rPr>
        <w:t xml:space="preserve">מוזיאון. </w:t>
      </w:r>
    </w:p>
    <w:p w:rsidR="006C3892" w:rsidRPr="00992893" w:rsidRDefault="006C3892" w:rsidP="00992893">
      <w:pPr>
        <w:spacing w:after="120" w:line="360" w:lineRule="auto"/>
        <w:jc w:val="both"/>
        <w:rPr>
          <w:b/>
          <w:bCs/>
          <w:sz w:val="28"/>
          <w:szCs w:val="28"/>
          <w:rtl/>
        </w:rPr>
      </w:pPr>
      <w:r w:rsidRPr="00992893">
        <w:rPr>
          <w:rFonts w:hint="cs"/>
          <w:b/>
          <w:bCs/>
          <w:sz w:val="28"/>
          <w:szCs w:val="28"/>
          <w:rtl/>
        </w:rPr>
        <w:t>תאריכים חשובים:</w:t>
      </w:r>
    </w:p>
    <w:p w:rsidR="00053837" w:rsidRDefault="006C3892" w:rsidP="006C3892">
      <w:pPr>
        <w:spacing w:after="120" w:line="360" w:lineRule="auto"/>
        <w:jc w:val="both"/>
        <w:rPr>
          <w:rtl/>
        </w:rPr>
      </w:pPr>
      <w:r w:rsidRPr="00992893">
        <w:rPr>
          <w:rFonts w:hint="cs"/>
          <w:b/>
          <w:bCs/>
          <w:sz w:val="32"/>
          <w:szCs w:val="32"/>
          <w:rtl/>
        </w:rPr>
        <w:t>1959</w:t>
      </w:r>
      <w:r w:rsidR="00706364" w:rsidRPr="00992893">
        <w:rPr>
          <w:rFonts w:hint="cs"/>
          <w:u w:val="single"/>
          <w:rtl/>
        </w:rPr>
        <w:t xml:space="preserve"> </w:t>
      </w:r>
      <w:r w:rsidR="00663E97" w:rsidRPr="00664B27">
        <w:rPr>
          <w:rFonts w:hint="cs"/>
          <w:u w:val="single"/>
          <w:rtl/>
        </w:rPr>
        <w:t>נחום גולדמן</w:t>
      </w:r>
      <w:r>
        <w:rPr>
          <w:rFonts w:hint="cs"/>
          <w:rtl/>
        </w:rPr>
        <w:t>,</w:t>
      </w:r>
      <w:r w:rsidR="00663E97">
        <w:rPr>
          <w:rFonts w:hint="cs"/>
          <w:rtl/>
        </w:rPr>
        <w:t xml:space="preserve"> ממקימי הקונגרס היהודי העולמי, </w:t>
      </w:r>
      <w:r>
        <w:rPr>
          <w:rFonts w:hint="cs"/>
          <w:rtl/>
        </w:rPr>
        <w:t xml:space="preserve">מעביר החלטה </w:t>
      </w:r>
      <w:r w:rsidRPr="00664B27">
        <w:rPr>
          <w:rFonts w:hint="cs"/>
          <w:u w:val="single"/>
          <w:rtl/>
        </w:rPr>
        <w:t>בקונגרס היהודי העולמי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הקמת מוזיאון ליהדות העולם במדינת היהודים הצעירה. שמו של המוזיאון המוצע - </w:t>
      </w:r>
      <w:r w:rsidR="007251C7" w:rsidRPr="00664B27">
        <w:rPr>
          <w:rFonts w:hint="cs"/>
          <w:u w:val="single"/>
          <w:rtl/>
        </w:rPr>
        <w:t>יד לגולה</w:t>
      </w:r>
      <w:r w:rsidR="007251C7">
        <w:rPr>
          <w:rFonts w:hint="cs"/>
          <w:rtl/>
        </w:rPr>
        <w:t xml:space="preserve">. </w:t>
      </w:r>
      <w:r w:rsidR="00664B27">
        <w:rPr>
          <w:rFonts w:hint="cs"/>
          <w:rtl/>
        </w:rPr>
        <w:t>המטרה היא הקמת</w:t>
      </w:r>
      <w:r w:rsidR="00053837">
        <w:rPr>
          <w:rFonts w:hint="cs"/>
          <w:rtl/>
        </w:rPr>
        <w:t xml:space="preserve"> מוזיאון </w:t>
      </w:r>
      <w:r w:rsidR="00664B27">
        <w:rPr>
          <w:rFonts w:hint="cs"/>
          <w:rtl/>
        </w:rPr>
        <w:t xml:space="preserve">שמספר </w:t>
      </w:r>
      <w:r w:rsidR="00053837">
        <w:rPr>
          <w:rFonts w:hint="cs"/>
          <w:rtl/>
        </w:rPr>
        <w:t xml:space="preserve">על כל </w:t>
      </w:r>
      <w:r w:rsidR="00624CFC">
        <w:rPr>
          <w:rFonts w:hint="cs"/>
          <w:rtl/>
        </w:rPr>
        <w:t xml:space="preserve">היהודים </w:t>
      </w:r>
      <w:r w:rsidR="00EF45D4">
        <w:rPr>
          <w:rFonts w:hint="cs"/>
          <w:rtl/>
        </w:rPr>
        <w:t xml:space="preserve">שנמצאים בעולם ולא בארץ. </w:t>
      </w:r>
    </w:p>
    <w:p w:rsidR="00425FAB" w:rsidRPr="00664B27" w:rsidRDefault="00425FAB" w:rsidP="00053837">
      <w:pPr>
        <w:spacing w:after="120" w:line="360" w:lineRule="auto"/>
        <w:jc w:val="both"/>
        <w:rPr>
          <w:b/>
          <w:bCs/>
          <w:rtl/>
        </w:rPr>
      </w:pPr>
      <w:r w:rsidRPr="00664B27">
        <w:rPr>
          <w:rFonts w:hint="cs"/>
          <w:b/>
          <w:bCs/>
          <w:rtl/>
        </w:rPr>
        <w:t xml:space="preserve">איך ישראל הגיבה? </w:t>
      </w:r>
    </w:p>
    <w:p w:rsidR="00664B27" w:rsidRDefault="00992893" w:rsidP="00992893">
      <w:pPr>
        <w:pStyle w:val="a8"/>
        <w:spacing w:line="360" w:lineRule="auto"/>
        <w:rPr>
          <w:rtl/>
        </w:rPr>
      </w:pPr>
      <w:r>
        <w:rPr>
          <w:rFonts w:hint="cs"/>
          <w:rtl/>
        </w:rPr>
        <w:t xml:space="preserve">נרתעים ומחפשים כיצד להתחמק: </w:t>
      </w:r>
      <w:r w:rsidR="00425FAB">
        <w:rPr>
          <w:rFonts w:hint="cs"/>
          <w:rtl/>
        </w:rPr>
        <w:t xml:space="preserve">מדינת ישראל </w:t>
      </w:r>
      <w:r>
        <w:rPr>
          <w:rFonts w:hint="cs"/>
          <w:rtl/>
        </w:rPr>
        <w:t>עסוקה בהטבעת רעיון</w:t>
      </w:r>
      <w:r w:rsidR="00425FAB">
        <w:rPr>
          <w:rFonts w:hint="cs"/>
          <w:rtl/>
        </w:rPr>
        <w:t xml:space="preserve"> כור ההיתוך ובשלילת</w:t>
      </w:r>
      <w:r>
        <w:rPr>
          <w:rFonts w:hint="cs"/>
          <w:rtl/>
        </w:rPr>
        <w:t xml:space="preserve"> הגלות,</w:t>
      </w:r>
      <w:r w:rsidR="00425FAB">
        <w:rPr>
          <w:rFonts w:hint="cs"/>
          <w:rtl/>
        </w:rPr>
        <w:t xml:space="preserve"> </w:t>
      </w:r>
      <w:r>
        <w:rPr>
          <w:rFonts w:hint="cs"/>
          <w:rtl/>
        </w:rPr>
        <w:t xml:space="preserve">על ידי יצירת היהודי החדש </w:t>
      </w:r>
      <w:r>
        <w:rPr>
          <w:rtl/>
        </w:rPr>
        <w:t>–</w:t>
      </w:r>
      <w:r>
        <w:rPr>
          <w:rFonts w:hint="cs"/>
          <w:rtl/>
        </w:rPr>
        <w:t xml:space="preserve"> כפי ששיקף בנ</w:t>
      </w:r>
      <w:r w:rsidR="007D4ABF">
        <w:rPr>
          <w:rFonts w:hint="cs"/>
          <w:rtl/>
        </w:rPr>
        <w:t>או</w:t>
      </w:r>
      <w:r>
        <w:rPr>
          <w:rFonts w:hint="cs"/>
          <w:rtl/>
        </w:rPr>
        <w:t>מו</w:t>
      </w:r>
      <w:r w:rsidR="007D4ABF">
        <w:rPr>
          <w:rFonts w:hint="cs"/>
          <w:rtl/>
        </w:rPr>
        <w:t xml:space="preserve"> נורדאו</w:t>
      </w:r>
      <w:r>
        <w:rPr>
          <w:rFonts w:hint="cs"/>
          <w:rtl/>
        </w:rPr>
        <w:t>:</w:t>
      </w:r>
      <w:r w:rsidR="000743F8">
        <w:rPr>
          <w:rFonts w:hint="cs"/>
          <w:rtl/>
        </w:rPr>
        <w:t xml:space="preserve"> </w:t>
      </w:r>
      <w:r w:rsidRPr="00992893">
        <w:rPr>
          <w:rFonts w:hint="cs"/>
          <w:rtl/>
        </w:rPr>
        <w:t>''</w:t>
      </w:r>
      <w:r w:rsidR="000743F8" w:rsidRPr="00992893">
        <w:rPr>
          <w:rFonts w:hint="cs"/>
          <w:rtl/>
        </w:rPr>
        <w:t>יהדות השרירים</w:t>
      </w:r>
      <w:r w:rsidRPr="00992893">
        <w:rPr>
          <w:rFonts w:hint="cs"/>
          <w:rtl/>
        </w:rPr>
        <w:t xml:space="preserve"> - </w:t>
      </w:r>
      <w:r w:rsidRPr="00992893">
        <w:rPr>
          <w:rtl/>
        </w:rPr>
        <w:t xml:space="preserve">חוזק וחוסן גופני, זריזות ומשמעת, הנחוצות לתחייתו הלאומית של העם. תכונותיו של יהודי השרירים הם הפכו הגמור, </w:t>
      </w:r>
      <w:proofErr w:type="spellStart"/>
      <w:r w:rsidRPr="00992893">
        <w:rPr>
          <w:rtl/>
        </w:rPr>
        <w:t>ה</w:t>
      </w:r>
      <w:hyperlink r:id="rId7" w:tooltip="אנטיתיזה" w:history="1">
        <w:r w:rsidRPr="00992893">
          <w:rPr>
            <w:rtl/>
          </w:rPr>
          <w:t>אנטיתיזה</w:t>
        </w:r>
        <w:proofErr w:type="spellEnd"/>
      </w:hyperlink>
      <w:r w:rsidRPr="00992893">
        <w:t xml:space="preserve">, </w:t>
      </w:r>
      <w:r w:rsidRPr="00992893">
        <w:rPr>
          <w:rtl/>
        </w:rPr>
        <w:t>של </w:t>
      </w:r>
      <w:hyperlink r:id="rId8" w:tooltip="יהודי גלותי" w:history="1">
        <w:r w:rsidRPr="00992893">
          <w:rPr>
            <w:rtl/>
          </w:rPr>
          <w:t>היהודי הגלותי</w:t>
        </w:r>
      </w:hyperlink>
      <w:r w:rsidRPr="00992893">
        <w:rPr>
          <w:rFonts w:hint="cs"/>
          <w:rtl/>
        </w:rPr>
        <w:t>"</w:t>
      </w:r>
      <w:r w:rsidR="006C3892" w:rsidRPr="00992893">
        <w:rPr>
          <w:rFonts w:hint="cs"/>
          <w:rtl/>
        </w:rPr>
        <w:t xml:space="preserve"> (הקונגרס הציוני השני, 1898)</w:t>
      </w:r>
      <w:r w:rsidR="000743F8" w:rsidRPr="00992893">
        <w:rPr>
          <w:rFonts w:hint="cs"/>
          <w:rtl/>
        </w:rPr>
        <w:t xml:space="preserve">. </w:t>
      </w:r>
    </w:p>
    <w:p w:rsidR="00992893" w:rsidRPr="00992893" w:rsidRDefault="00992893" w:rsidP="00992893">
      <w:pPr>
        <w:pStyle w:val="a8"/>
        <w:spacing w:line="360" w:lineRule="auto"/>
        <w:rPr>
          <w:rtl/>
        </w:rPr>
      </w:pPr>
    </w:p>
    <w:p w:rsidR="00992893" w:rsidRDefault="00664B27" w:rsidP="00992893">
      <w:pPr>
        <w:spacing w:after="120" w:line="360" w:lineRule="auto"/>
        <w:jc w:val="both"/>
        <w:rPr>
          <w:u w:val="single"/>
          <w:rtl/>
        </w:rPr>
      </w:pPr>
      <w:r w:rsidRPr="00664B27">
        <w:rPr>
          <w:rFonts w:hint="cs"/>
          <w:u w:val="single"/>
          <w:rtl/>
        </w:rPr>
        <w:t xml:space="preserve">בישראל מנסים ליצור נרטיב </w:t>
      </w:r>
      <w:r w:rsidR="0009292D">
        <w:rPr>
          <w:rFonts w:hint="cs"/>
          <w:u w:val="single"/>
          <w:rtl/>
        </w:rPr>
        <w:t>חדש:</w:t>
      </w:r>
      <w:r w:rsidR="00256318" w:rsidRPr="00664B27">
        <w:rPr>
          <w:rFonts w:hint="cs"/>
          <w:u w:val="single"/>
          <w:rtl/>
        </w:rPr>
        <w:t xml:space="preserve"> היהודי </w:t>
      </w:r>
      <w:r w:rsidR="0009292D">
        <w:rPr>
          <w:rFonts w:hint="cs"/>
          <w:u w:val="single"/>
          <w:rtl/>
        </w:rPr>
        <w:t xml:space="preserve">הוא </w:t>
      </w:r>
      <w:r w:rsidR="00256318" w:rsidRPr="00664B27">
        <w:rPr>
          <w:rFonts w:hint="cs"/>
          <w:u w:val="single"/>
          <w:rtl/>
        </w:rPr>
        <w:t xml:space="preserve">אדם </w:t>
      </w:r>
      <w:r w:rsidR="005C7B76" w:rsidRPr="00664B27">
        <w:rPr>
          <w:rFonts w:hint="cs"/>
          <w:u w:val="single"/>
          <w:rtl/>
        </w:rPr>
        <w:t>מייצר</w:t>
      </w:r>
      <w:r w:rsidR="006C3892" w:rsidRPr="00664B27">
        <w:rPr>
          <w:rFonts w:hint="cs"/>
          <w:u w:val="single"/>
          <w:rtl/>
        </w:rPr>
        <w:t>, שעוסק בחקלאות, בהגנה וגם באומנות.</w:t>
      </w:r>
    </w:p>
    <w:p w:rsidR="0009292D" w:rsidRDefault="00AD2241" w:rsidP="00992893">
      <w:pPr>
        <w:spacing w:after="120" w:line="360" w:lineRule="auto"/>
        <w:jc w:val="both"/>
        <w:rPr>
          <w:rtl/>
        </w:rPr>
      </w:pPr>
      <w:r>
        <w:rPr>
          <w:rFonts w:hint="cs"/>
          <w:rtl/>
        </w:rPr>
        <w:t xml:space="preserve">מה שכן </w:t>
      </w:r>
      <w:r>
        <w:rPr>
          <w:rtl/>
        </w:rPr>
        <w:t>–</w:t>
      </w:r>
      <w:r>
        <w:rPr>
          <w:rFonts w:hint="cs"/>
          <w:rtl/>
        </w:rPr>
        <w:t xml:space="preserve"> אי אפשר להגיד </w:t>
      </w:r>
      <w:r w:rsidR="0009233A">
        <w:rPr>
          <w:rFonts w:hint="cs"/>
          <w:rtl/>
        </w:rPr>
        <w:t xml:space="preserve">לא לקונגרס היהודי, </w:t>
      </w:r>
      <w:r w:rsidR="006C3892">
        <w:rPr>
          <w:rFonts w:hint="cs"/>
          <w:rtl/>
        </w:rPr>
        <w:t>בגלל הצור</w:t>
      </w:r>
      <w:r w:rsidR="00992893">
        <w:rPr>
          <w:rFonts w:hint="cs"/>
          <w:rtl/>
        </w:rPr>
        <w:t>ך</w:t>
      </w:r>
      <w:r w:rsidR="006C3892">
        <w:rPr>
          <w:rFonts w:hint="cs"/>
          <w:rtl/>
        </w:rPr>
        <w:t xml:space="preserve"> בכספי תרומות ותמיכה כלכלית ופוליטית</w:t>
      </w:r>
      <w:r w:rsidR="00992893">
        <w:rPr>
          <w:rFonts w:hint="cs"/>
          <w:rtl/>
        </w:rPr>
        <w:t xml:space="preserve"> בתחומים שונים</w:t>
      </w:r>
      <w:r w:rsidR="002E7C15">
        <w:rPr>
          <w:rFonts w:hint="cs"/>
          <w:rtl/>
        </w:rPr>
        <w:t xml:space="preserve">. </w:t>
      </w:r>
      <w:r w:rsidR="0009292D">
        <w:rPr>
          <w:rFonts w:hint="cs"/>
          <w:rtl/>
        </w:rPr>
        <w:t>אז כדי לעכב את ההחלטה הזו אמרה המדינה:</w:t>
      </w:r>
      <w:r w:rsidR="0009292D">
        <w:rPr>
          <w:rFonts w:hint="cs"/>
        </w:rPr>
        <w:t xml:space="preserve"> </w:t>
      </w:r>
      <w:r w:rsidR="00361C67">
        <w:rPr>
          <w:rFonts w:hint="cs"/>
          <w:rtl/>
        </w:rPr>
        <w:t xml:space="preserve">אנחנו רוצים להקים את היד לגולה, </w:t>
      </w:r>
      <w:r w:rsidR="00C653BA">
        <w:rPr>
          <w:rFonts w:hint="cs"/>
          <w:rtl/>
        </w:rPr>
        <w:t xml:space="preserve">אבל אין לנו כסף. </w:t>
      </w:r>
    </w:p>
    <w:p w:rsidR="00425FAB" w:rsidRDefault="00C653BA" w:rsidP="006C3892">
      <w:pPr>
        <w:spacing w:after="120" w:line="360" w:lineRule="auto"/>
        <w:jc w:val="both"/>
        <w:rPr>
          <w:rtl/>
        </w:rPr>
      </w:pPr>
      <w:r>
        <w:rPr>
          <w:rFonts w:hint="cs"/>
          <w:rtl/>
        </w:rPr>
        <w:t xml:space="preserve">הקונגרס </w:t>
      </w:r>
      <w:r w:rsidR="0009292D">
        <w:rPr>
          <w:rFonts w:hint="cs"/>
          <w:rtl/>
        </w:rPr>
        <w:t>השיב לכך</w:t>
      </w:r>
      <w:r w:rsidR="003F4617">
        <w:rPr>
          <w:rFonts w:hint="cs"/>
          <w:rtl/>
        </w:rPr>
        <w:t xml:space="preserve"> </w:t>
      </w:r>
      <w:r w:rsidR="003F4617">
        <w:rPr>
          <w:rtl/>
        </w:rPr>
        <w:t>–</w:t>
      </w:r>
      <w:r w:rsidR="003F4617">
        <w:rPr>
          <w:rFonts w:hint="cs"/>
          <w:rtl/>
        </w:rPr>
        <w:t xml:space="preserve"> אנחנו </w:t>
      </w:r>
      <w:r w:rsidR="00992893">
        <w:rPr>
          <w:rFonts w:hint="cs"/>
          <w:rtl/>
        </w:rPr>
        <w:t>ניתן את</w:t>
      </w:r>
      <w:r w:rsidR="003F4617">
        <w:rPr>
          <w:rFonts w:hint="cs"/>
          <w:rtl/>
        </w:rPr>
        <w:t xml:space="preserve"> </w:t>
      </w:r>
      <w:r w:rsidR="00992893">
        <w:rPr>
          <w:rFonts w:hint="cs"/>
          <w:rtl/>
        </w:rPr>
        <w:t>ה</w:t>
      </w:r>
      <w:r w:rsidR="003F4617">
        <w:rPr>
          <w:rFonts w:hint="cs"/>
          <w:rtl/>
        </w:rPr>
        <w:t xml:space="preserve">כסף. </w:t>
      </w:r>
    </w:p>
    <w:p w:rsidR="003F4617" w:rsidRPr="006C3892" w:rsidRDefault="006C3892" w:rsidP="006C3892">
      <w:pPr>
        <w:spacing w:after="120" w:line="360" w:lineRule="auto"/>
        <w:jc w:val="both"/>
        <w:rPr>
          <w:rtl/>
        </w:rPr>
      </w:pPr>
      <w:r w:rsidRPr="00992893">
        <w:rPr>
          <w:rFonts w:hint="cs"/>
          <w:b/>
          <w:bCs/>
          <w:sz w:val="32"/>
          <w:szCs w:val="32"/>
          <w:rtl/>
        </w:rPr>
        <w:t>1968</w:t>
      </w:r>
      <w:r w:rsidRPr="00992893">
        <w:rPr>
          <w:rFonts w:hint="cs"/>
          <w:sz w:val="32"/>
          <w:szCs w:val="32"/>
          <w:rtl/>
        </w:rPr>
        <w:t xml:space="preserve"> </w:t>
      </w:r>
      <w:r w:rsidRPr="006C3892">
        <w:rPr>
          <w:rFonts w:hint="cs"/>
          <w:rtl/>
        </w:rPr>
        <w:t>המדינה מקבלת כסף</w:t>
      </w:r>
      <w:r w:rsidR="0009292D">
        <w:rPr>
          <w:rFonts w:hint="cs"/>
          <w:rtl/>
        </w:rPr>
        <w:t xml:space="preserve"> מהקונגרס.</w:t>
      </w:r>
    </w:p>
    <w:p w:rsidR="0047326F" w:rsidRDefault="00992893" w:rsidP="002C6B05">
      <w:pPr>
        <w:spacing w:after="120" w:line="360" w:lineRule="auto"/>
        <w:jc w:val="both"/>
        <w:rPr>
          <w:rtl/>
        </w:rPr>
      </w:pPr>
      <w:r>
        <w:rPr>
          <w:rFonts w:hint="cs"/>
          <w:rtl/>
        </w:rPr>
        <w:t>אז כעת המדינה נמצאת בדילמה: עדיין במטרה לשמר את התפיסה החדשה</w:t>
      </w:r>
      <w:r w:rsidR="00360A6F">
        <w:rPr>
          <w:rFonts w:hint="cs"/>
          <w:rtl/>
        </w:rPr>
        <w:t xml:space="preserve">  - הוכחנו שהיהודי החדש ניצח, הצנחנים כבשו את ירושלים והכפילו את שטח המדינה, </w:t>
      </w:r>
      <w:r w:rsidR="0009292D" w:rsidRPr="00992893">
        <w:rPr>
          <w:rFonts w:hint="cs"/>
          <w:u w:val="single"/>
          <w:rtl/>
        </w:rPr>
        <w:t>מה הקשר עכשיו לדבר על</w:t>
      </w:r>
      <w:r w:rsidR="00360A6F" w:rsidRPr="00992893">
        <w:rPr>
          <w:rFonts w:hint="cs"/>
          <w:u w:val="single"/>
          <w:rtl/>
        </w:rPr>
        <w:t xml:space="preserve"> </w:t>
      </w:r>
      <w:r w:rsidR="0009292D" w:rsidRPr="00992893">
        <w:rPr>
          <w:rFonts w:hint="cs"/>
          <w:u w:val="single"/>
          <w:rtl/>
        </w:rPr>
        <w:t>ה</w:t>
      </w:r>
      <w:r w:rsidR="00360A6F" w:rsidRPr="00992893">
        <w:rPr>
          <w:rFonts w:hint="cs"/>
          <w:u w:val="single"/>
          <w:rtl/>
        </w:rPr>
        <w:t>גולה?</w:t>
      </w:r>
      <w:r w:rsidR="00360A6F">
        <w:rPr>
          <w:rFonts w:hint="cs"/>
        </w:rPr>
        <w:t xml:space="preserve"> </w:t>
      </w:r>
      <w:r w:rsidR="0047326F">
        <w:rPr>
          <w:rFonts w:hint="cs"/>
          <w:rtl/>
        </w:rPr>
        <w:t>זה לא מתאים לנרטיב שאנחנו מנסים ליצור כאן!</w:t>
      </w:r>
    </w:p>
    <w:p w:rsidR="00AB08FE" w:rsidRPr="0047326F" w:rsidRDefault="0009292D" w:rsidP="002C6B05">
      <w:pPr>
        <w:spacing w:after="120" w:line="360" w:lineRule="auto"/>
        <w:jc w:val="both"/>
        <w:rPr>
          <w:u w:val="single"/>
          <w:rtl/>
        </w:rPr>
      </w:pPr>
      <w:r>
        <w:rPr>
          <w:rFonts w:hint="cs"/>
          <w:u w:val="single"/>
          <w:rtl/>
        </w:rPr>
        <w:t xml:space="preserve">אבל </w:t>
      </w:r>
      <w:r w:rsidR="00992893">
        <w:rPr>
          <w:rFonts w:hint="cs"/>
          <w:u w:val="single"/>
          <w:rtl/>
        </w:rPr>
        <w:t>עובדה שיש</w:t>
      </w:r>
      <w:r w:rsidR="00360A6F" w:rsidRPr="0047326F">
        <w:rPr>
          <w:rFonts w:hint="cs"/>
          <w:u w:val="single"/>
          <w:rtl/>
        </w:rPr>
        <w:t xml:space="preserve"> כסף</w:t>
      </w:r>
      <w:r w:rsidR="0047326F">
        <w:rPr>
          <w:rFonts w:hint="cs"/>
          <w:u w:val="single"/>
          <w:rtl/>
        </w:rPr>
        <w:t xml:space="preserve"> מיהדות התפוצות</w:t>
      </w:r>
      <w:r>
        <w:rPr>
          <w:rFonts w:hint="cs"/>
          <w:u w:val="single"/>
          <w:rtl/>
        </w:rPr>
        <w:t xml:space="preserve"> על מנת להקים מוזיאון עם פנים ליהדות העולם</w:t>
      </w:r>
      <w:r w:rsidR="00360A6F" w:rsidRPr="0047326F">
        <w:rPr>
          <w:rFonts w:hint="cs"/>
          <w:u w:val="single"/>
          <w:rtl/>
        </w:rPr>
        <w:t xml:space="preserve">. </w:t>
      </w:r>
    </w:p>
    <w:p w:rsidR="0047326F" w:rsidRPr="00992893" w:rsidRDefault="00992893" w:rsidP="002C6B05">
      <w:pPr>
        <w:spacing w:after="120" w:line="360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אנקדוטה: </w:t>
      </w:r>
      <w:r w:rsidR="0009292D" w:rsidRPr="00992893">
        <w:rPr>
          <w:rFonts w:hint="cs"/>
          <w:b/>
          <w:bCs/>
          <w:sz w:val="28"/>
          <w:szCs w:val="28"/>
          <w:rtl/>
        </w:rPr>
        <w:t>רגע זום אאוט, דרכו נבחין ונתבונן על</w:t>
      </w:r>
      <w:r w:rsidR="0047326F" w:rsidRPr="00992893">
        <w:rPr>
          <w:rFonts w:hint="cs"/>
          <w:b/>
          <w:bCs/>
          <w:sz w:val="28"/>
          <w:szCs w:val="28"/>
          <w:rtl/>
        </w:rPr>
        <w:t xml:space="preserve"> המוזיאונים הקיימים ב</w:t>
      </w:r>
      <w:r w:rsidR="0009292D" w:rsidRPr="00992893">
        <w:rPr>
          <w:rFonts w:hint="cs"/>
          <w:b/>
          <w:bCs/>
          <w:sz w:val="28"/>
          <w:szCs w:val="28"/>
          <w:rtl/>
        </w:rPr>
        <w:t>שנות ה70</w:t>
      </w:r>
      <w:r w:rsidR="0047326F" w:rsidRPr="00992893">
        <w:rPr>
          <w:rFonts w:hint="cs"/>
          <w:b/>
          <w:bCs/>
          <w:sz w:val="28"/>
          <w:szCs w:val="28"/>
          <w:rtl/>
        </w:rPr>
        <w:t xml:space="preserve"> בישראל:</w:t>
      </w:r>
    </w:p>
    <w:p w:rsidR="00150D2A" w:rsidRDefault="00150D2A" w:rsidP="002C6B05">
      <w:pPr>
        <w:spacing w:after="120" w:line="360" w:lineRule="auto"/>
        <w:jc w:val="both"/>
        <w:rPr>
          <w:u w:val="single"/>
          <w:rtl/>
        </w:rPr>
      </w:pPr>
      <w:r w:rsidRPr="00150D2A">
        <w:rPr>
          <w:rFonts w:hint="cs"/>
          <w:highlight w:val="yellow"/>
          <w:u w:val="single"/>
          <w:rtl/>
        </w:rPr>
        <w:t xml:space="preserve">ניתן לעשות </w:t>
      </w:r>
      <w:proofErr w:type="spellStart"/>
      <w:r w:rsidRPr="00150D2A">
        <w:rPr>
          <w:rFonts w:hint="cs"/>
          <w:highlight w:val="yellow"/>
          <w:u w:val="single"/>
          <w:rtl/>
        </w:rPr>
        <w:t>פראפרזה</w:t>
      </w:r>
      <w:proofErr w:type="spellEnd"/>
      <w:r w:rsidRPr="00150D2A">
        <w:rPr>
          <w:rFonts w:hint="cs"/>
          <w:highlight w:val="yellow"/>
          <w:u w:val="single"/>
          <w:rtl/>
        </w:rPr>
        <w:t xml:space="preserve"> על מגילת העצמאות </w:t>
      </w:r>
      <w:r w:rsidRPr="00150D2A">
        <w:rPr>
          <w:highlight w:val="yellow"/>
          <w:u w:val="single"/>
          <w:rtl/>
        </w:rPr>
        <w:t>–</w:t>
      </w:r>
      <w:r w:rsidRPr="00150D2A">
        <w:rPr>
          <w:rFonts w:hint="cs"/>
          <w:highlight w:val="yellow"/>
          <w:u w:val="single"/>
          <w:rtl/>
        </w:rPr>
        <w:t xml:space="preserve"> סיפורו של העם </w:t>
      </w:r>
      <w:proofErr w:type="spellStart"/>
      <w:r w:rsidRPr="00150D2A">
        <w:rPr>
          <w:rFonts w:hint="cs"/>
          <w:highlight w:val="yellow"/>
          <w:u w:val="single"/>
          <w:rtl/>
        </w:rPr>
        <w:t>בתנ</w:t>
      </w:r>
      <w:proofErr w:type="spellEnd"/>
      <w:r w:rsidRPr="00150D2A">
        <w:rPr>
          <w:rFonts w:hint="cs"/>
          <w:highlight w:val="yellow"/>
          <w:u w:val="single"/>
          <w:rtl/>
        </w:rPr>
        <w:t>''ך, ואז הייתה השואה, ואז סיפורה של הציונות.</w:t>
      </w:r>
    </w:p>
    <w:p w:rsidR="0009292D" w:rsidRDefault="00992893" w:rsidP="002C6B05">
      <w:pPr>
        <w:spacing w:after="120" w:line="360" w:lineRule="auto"/>
        <w:jc w:val="both"/>
        <w:rPr>
          <w:rtl/>
        </w:rPr>
      </w:pPr>
      <w:r w:rsidRPr="00992893">
        <w:rPr>
          <w:rFonts w:hint="cs"/>
          <w:u w:val="single"/>
          <w:rtl/>
        </w:rPr>
        <w:t>הר הרצל ומוזיאון</w:t>
      </w:r>
      <w:r w:rsidR="00243C54" w:rsidRPr="00992893">
        <w:rPr>
          <w:rFonts w:hint="cs"/>
          <w:u w:val="single"/>
          <w:rtl/>
        </w:rPr>
        <w:t xml:space="preserve"> יד ושם</w:t>
      </w:r>
      <w:r w:rsidR="00243C54">
        <w:rPr>
          <w:rFonts w:hint="cs"/>
          <w:rtl/>
        </w:rPr>
        <w:t xml:space="preserve"> </w:t>
      </w:r>
      <w:r w:rsidR="0009292D">
        <w:rPr>
          <w:rtl/>
        </w:rPr>
        <w:t>–</w:t>
      </w:r>
      <w:r w:rsidR="0009292D">
        <w:rPr>
          <w:rFonts w:hint="cs"/>
          <w:rtl/>
        </w:rPr>
        <w:t xml:space="preserve"> ממוק</w:t>
      </w:r>
      <w:r>
        <w:rPr>
          <w:rFonts w:hint="cs"/>
          <w:rtl/>
        </w:rPr>
        <w:t>מי</w:t>
      </w:r>
      <w:r w:rsidR="0009292D">
        <w:rPr>
          <w:rFonts w:hint="cs"/>
          <w:rtl/>
        </w:rPr>
        <w:t xml:space="preserve">ם בירושלים, </w:t>
      </w:r>
      <w:r>
        <w:rPr>
          <w:rFonts w:hint="cs"/>
          <w:rtl/>
        </w:rPr>
        <w:t xml:space="preserve">כאשר עומדים </w:t>
      </w:r>
      <w:r w:rsidR="0009292D">
        <w:rPr>
          <w:rFonts w:hint="cs"/>
          <w:rtl/>
        </w:rPr>
        <w:t xml:space="preserve">על הר הרצל </w:t>
      </w:r>
      <w:r>
        <w:rPr>
          <w:rFonts w:hint="cs"/>
          <w:rtl/>
        </w:rPr>
        <w:t>יש</w:t>
      </w:r>
      <w:r w:rsidR="0009292D">
        <w:rPr>
          <w:rFonts w:hint="cs"/>
          <w:rtl/>
        </w:rPr>
        <w:t xml:space="preserve"> מבט על ירושלים כולה. </w:t>
      </w:r>
      <w:r>
        <w:rPr>
          <w:rFonts w:hint="cs"/>
          <w:rtl/>
        </w:rPr>
        <w:t xml:space="preserve">כך שנוצר אפקט של </w:t>
      </w:r>
      <w:r w:rsidR="0009292D">
        <w:rPr>
          <w:rFonts w:hint="cs"/>
          <w:rtl/>
        </w:rPr>
        <w:t xml:space="preserve">העבר </w:t>
      </w:r>
      <w:r>
        <w:rPr>
          <w:rFonts w:hint="cs"/>
          <w:rtl/>
        </w:rPr>
        <w:t>ה</w:t>
      </w:r>
      <w:r w:rsidR="0009292D">
        <w:rPr>
          <w:rFonts w:hint="cs"/>
          <w:rtl/>
        </w:rPr>
        <w:t>מב</w:t>
      </w:r>
      <w:r>
        <w:rPr>
          <w:rFonts w:hint="cs"/>
          <w:rtl/>
        </w:rPr>
        <w:t>י</w:t>
      </w:r>
      <w:r w:rsidR="0009292D">
        <w:rPr>
          <w:rFonts w:hint="cs"/>
          <w:rtl/>
        </w:rPr>
        <w:t>ט אל עתיד מבטיח יותר בירושלים</w:t>
      </w:r>
      <w:r>
        <w:rPr>
          <w:rFonts w:hint="cs"/>
          <w:rtl/>
        </w:rPr>
        <w:t>:</w:t>
      </w:r>
      <w:r w:rsidR="0009292D">
        <w:rPr>
          <w:rFonts w:hint="cs"/>
          <w:rtl/>
        </w:rPr>
        <w:t xml:space="preserve"> </w:t>
      </w:r>
      <w:r w:rsidR="0009292D" w:rsidRPr="00992893">
        <w:rPr>
          <w:rFonts w:hint="cs"/>
          <w:b/>
          <w:bCs/>
          <w:rtl/>
        </w:rPr>
        <w:t>משואה לתקומה</w:t>
      </w:r>
      <w:r w:rsidR="0009292D">
        <w:rPr>
          <w:rFonts w:hint="cs"/>
          <w:rtl/>
        </w:rPr>
        <w:t>, הנרטיב הלאומי.</w:t>
      </w:r>
    </w:p>
    <w:p w:rsidR="002C6B05" w:rsidRDefault="00243C54" w:rsidP="002C6B05">
      <w:pPr>
        <w:spacing w:after="120" w:line="360" w:lineRule="auto"/>
        <w:jc w:val="both"/>
        <w:rPr>
          <w:rtl/>
        </w:rPr>
      </w:pPr>
      <w:r w:rsidRPr="00992893">
        <w:rPr>
          <w:rFonts w:hint="cs"/>
          <w:u w:val="single"/>
          <w:rtl/>
        </w:rPr>
        <w:t>מוזיאון ישראל</w:t>
      </w:r>
      <w:r>
        <w:rPr>
          <w:rFonts w:hint="cs"/>
          <w:rtl/>
        </w:rPr>
        <w:t xml:space="preserve"> </w:t>
      </w:r>
      <w:r w:rsidR="00992893">
        <w:rPr>
          <w:rFonts w:hint="cs"/>
          <w:rtl/>
        </w:rPr>
        <w:t>-</w:t>
      </w:r>
      <w:r w:rsidR="0009292D">
        <w:rPr>
          <w:rFonts w:hint="cs"/>
          <w:rtl/>
        </w:rPr>
        <w:t xml:space="preserve"> המציג ארכיאולוגיה</w:t>
      </w:r>
      <w:r w:rsidR="00992893">
        <w:rPr>
          <w:rFonts w:hint="cs"/>
          <w:rtl/>
        </w:rPr>
        <w:t xml:space="preserve"> (כולל גם את דגם ירושלים בימי בית שני!)</w:t>
      </w:r>
      <w:r w:rsidR="0009292D">
        <w:rPr>
          <w:rFonts w:hint="cs"/>
          <w:rtl/>
        </w:rPr>
        <w:t>, אמנות יהודית ומבט על אותו יהודי חדש</w:t>
      </w:r>
      <w:r w:rsidR="00992893">
        <w:rPr>
          <w:rFonts w:hint="cs"/>
          <w:rtl/>
        </w:rPr>
        <w:t xml:space="preserve"> החי בארץ ישראל החדשה;</w:t>
      </w:r>
      <w:r w:rsidR="007500B9">
        <w:rPr>
          <w:rFonts w:hint="cs"/>
          <w:rtl/>
        </w:rPr>
        <w:t xml:space="preserve"> </w:t>
      </w:r>
      <w:r w:rsidR="0009292D">
        <w:rPr>
          <w:rFonts w:hint="cs"/>
          <w:rtl/>
        </w:rPr>
        <w:t>היהודי החדש המייצר והמודרני</w:t>
      </w:r>
      <w:r w:rsidR="00992893">
        <w:rPr>
          <w:rFonts w:hint="cs"/>
          <w:rtl/>
        </w:rPr>
        <w:t xml:space="preserve"> במדינת ישראל</w:t>
      </w:r>
      <w:r w:rsidR="0009292D">
        <w:rPr>
          <w:rFonts w:hint="cs"/>
          <w:rtl/>
        </w:rPr>
        <w:t>.</w:t>
      </w:r>
    </w:p>
    <w:p w:rsidR="0009292D" w:rsidRDefault="0009292D" w:rsidP="002C6B05">
      <w:pPr>
        <w:spacing w:after="120" w:line="360" w:lineRule="auto"/>
        <w:jc w:val="both"/>
        <w:rPr>
          <w:rtl/>
        </w:rPr>
      </w:pPr>
      <w:r>
        <w:rPr>
          <w:rFonts w:hint="cs"/>
          <w:rtl/>
        </w:rPr>
        <w:lastRenderedPageBreak/>
        <w:t>הקריה הלאומית בירושלים מציגה דרך המוזיאונים</w:t>
      </w:r>
      <w:r w:rsidR="00992893">
        <w:rPr>
          <w:rFonts w:hint="cs"/>
          <w:rtl/>
        </w:rPr>
        <w:t xml:space="preserve"> שלה</w:t>
      </w:r>
      <w:r>
        <w:rPr>
          <w:rFonts w:hint="cs"/>
          <w:rtl/>
        </w:rPr>
        <w:t xml:space="preserve"> את הנרטיב הלאומי</w:t>
      </w:r>
      <w:r w:rsidR="00992893">
        <w:rPr>
          <w:rFonts w:hint="cs"/>
          <w:rtl/>
        </w:rPr>
        <w:t xml:space="preserve"> </w:t>
      </w:r>
      <w:r w:rsidR="00992893">
        <w:rPr>
          <w:rtl/>
        </w:rPr>
        <w:t>–</w:t>
      </w:r>
      <w:r w:rsidR="00992893">
        <w:rPr>
          <w:rFonts w:hint="cs"/>
          <w:rtl/>
        </w:rPr>
        <w:t xml:space="preserve"> משואה לתקומה יהודית מודרנית</w:t>
      </w:r>
      <w:r>
        <w:rPr>
          <w:rFonts w:hint="cs"/>
          <w:rtl/>
        </w:rPr>
        <w:t>.</w:t>
      </w:r>
    </w:p>
    <w:p w:rsidR="004971D9" w:rsidRDefault="004971D9" w:rsidP="002C6B05">
      <w:pPr>
        <w:spacing w:after="120" w:line="360" w:lineRule="auto"/>
        <w:jc w:val="both"/>
        <w:rPr>
          <w:rtl/>
        </w:rPr>
      </w:pPr>
      <w:r>
        <w:rPr>
          <w:rFonts w:hint="cs"/>
          <w:rtl/>
        </w:rPr>
        <w:t xml:space="preserve">אותו הרעיון משתקף גם בספרי לימוד ההיסטוריה ובמשרד החינוך </w:t>
      </w:r>
      <w:r>
        <w:rPr>
          <w:rtl/>
        </w:rPr>
        <w:t>–</w:t>
      </w:r>
      <w:r>
        <w:rPr>
          <w:rFonts w:hint="cs"/>
          <w:rtl/>
        </w:rPr>
        <w:t xml:space="preserve"> מבית שני, דרך השואה, עד לציונות שהיא העתיד</w:t>
      </w:r>
      <w:r w:rsidR="00150D2A">
        <w:rPr>
          <w:rFonts w:hint="cs"/>
          <w:rtl/>
        </w:rPr>
        <w:t xml:space="preserve"> והקמת המדינה. הנרטיב הלאומי מתבסס ביחידות הלאומי ובמוזיאונים אשר מייצרים נרטיב באופן תרבותי.</w:t>
      </w:r>
    </w:p>
    <w:p w:rsidR="004971D9" w:rsidRDefault="004971D9" w:rsidP="002C6B05">
      <w:pPr>
        <w:spacing w:after="120" w:line="360" w:lineRule="auto"/>
        <w:jc w:val="both"/>
        <w:rPr>
          <w:rtl/>
        </w:rPr>
      </w:pPr>
      <w:r>
        <w:rPr>
          <w:rFonts w:hint="cs"/>
          <w:rtl/>
        </w:rPr>
        <w:t>היכן בכל זה ייכנס סיפורן של קהילות הגולה? אין לכך מקום בירושלים.</w:t>
      </w:r>
    </w:p>
    <w:p w:rsidR="00150D2A" w:rsidRDefault="00150D2A" w:rsidP="002C6B05">
      <w:pPr>
        <w:spacing w:after="120" w:line="360" w:lineRule="auto"/>
        <w:jc w:val="both"/>
        <w:rPr>
          <w:rtl/>
        </w:rPr>
      </w:pPr>
      <w:r>
        <w:rPr>
          <w:rFonts w:hint="cs"/>
          <w:rtl/>
        </w:rPr>
        <w:t xml:space="preserve">תל אביב רוצה להיות בירת התרבות של ישראל, ירושלים תישאר עם הכנסת ובתי המשפט </w:t>
      </w:r>
      <w:proofErr w:type="spellStart"/>
      <w:r>
        <w:rPr>
          <w:rFonts w:hint="cs"/>
          <w:rtl/>
        </w:rPr>
        <w:t>ות</w:t>
      </w:r>
      <w:proofErr w:type="spellEnd"/>
      <w:r>
        <w:rPr>
          <w:rFonts w:hint="cs"/>
          <w:rtl/>
        </w:rPr>
        <w:t xml:space="preserve">''א תהיה בירת התרבות על ידי הקמת מוזיאונים. </w:t>
      </w:r>
    </w:p>
    <w:p w:rsidR="00150D2A" w:rsidRDefault="00150D2A" w:rsidP="002C6B05">
      <w:pPr>
        <w:spacing w:after="120" w:line="360" w:lineRule="auto"/>
        <w:jc w:val="both"/>
        <w:rPr>
          <w:rtl/>
        </w:rPr>
      </w:pPr>
      <w:r>
        <w:rPr>
          <w:rFonts w:hint="cs"/>
          <w:rtl/>
        </w:rPr>
        <w:t xml:space="preserve">במוזיאון ישראל 4 אגפים </w:t>
      </w:r>
      <w:r>
        <w:rPr>
          <w:rtl/>
        </w:rPr>
        <w:t>–</w:t>
      </w:r>
      <w:r>
        <w:rPr>
          <w:rFonts w:hint="cs"/>
          <w:rtl/>
        </w:rPr>
        <w:t xml:space="preserve"> אגף הנוער (ההדרכה), ארכיאולוגיה, אמנות ואגף יודאיקה. </w:t>
      </w:r>
    </w:p>
    <w:p w:rsidR="00150D2A" w:rsidRDefault="00150D2A" w:rsidP="002C6B05">
      <w:pPr>
        <w:spacing w:after="120" w:line="360" w:lineRule="auto"/>
        <w:jc w:val="both"/>
        <w:rPr>
          <w:rtl/>
        </w:rPr>
      </w:pPr>
      <w:r>
        <w:rPr>
          <w:rFonts w:hint="cs"/>
          <w:rtl/>
        </w:rPr>
        <w:t xml:space="preserve">אלו מוזיאונים מקימה עיריית </w:t>
      </w:r>
      <w:proofErr w:type="spellStart"/>
      <w:r>
        <w:rPr>
          <w:rFonts w:hint="cs"/>
          <w:rtl/>
        </w:rPr>
        <w:t>ת''א</w:t>
      </w:r>
      <w:proofErr w:type="spellEnd"/>
      <w:r>
        <w:rPr>
          <w:rFonts w:hint="cs"/>
          <w:rtl/>
        </w:rPr>
        <w:t xml:space="preserve">? מוזיאון </w:t>
      </w:r>
      <w:proofErr w:type="spellStart"/>
      <w:r>
        <w:rPr>
          <w:rFonts w:hint="cs"/>
          <w:rtl/>
        </w:rPr>
        <w:t>א''י</w:t>
      </w:r>
      <w:proofErr w:type="spellEnd"/>
      <w:r>
        <w:rPr>
          <w:rFonts w:hint="cs"/>
          <w:rtl/>
        </w:rPr>
        <w:t xml:space="preserve"> על הפן הארכיאולוגי, מוזיאון </w:t>
      </w:r>
      <w:proofErr w:type="spellStart"/>
      <w:r>
        <w:rPr>
          <w:rFonts w:hint="cs"/>
          <w:rtl/>
        </w:rPr>
        <w:t>ת''א</w:t>
      </w:r>
      <w:proofErr w:type="spellEnd"/>
      <w:r>
        <w:rPr>
          <w:rFonts w:hint="cs"/>
          <w:rtl/>
        </w:rPr>
        <w:t xml:space="preserve"> לאמנות עובר למשכנו החדש בשאול המלך ובשנת 68' גולדמן מציע </w:t>
      </w:r>
      <w:proofErr w:type="spellStart"/>
      <w:r>
        <w:rPr>
          <w:rFonts w:hint="cs"/>
          <w:rtl/>
        </w:rPr>
        <w:t>לת</w:t>
      </w:r>
      <w:proofErr w:type="spellEnd"/>
      <w:r>
        <w:rPr>
          <w:rFonts w:hint="cs"/>
          <w:rtl/>
        </w:rPr>
        <w:t xml:space="preserve">''א לבנות מוזיאון יהודי, בדיוק שיושב על אגף היודאיקה. כך עיריית </w:t>
      </w:r>
      <w:proofErr w:type="spellStart"/>
      <w:r>
        <w:rPr>
          <w:rFonts w:hint="cs"/>
          <w:rtl/>
        </w:rPr>
        <w:t>ת''א</w:t>
      </w:r>
      <w:proofErr w:type="spellEnd"/>
      <w:r>
        <w:rPr>
          <w:rFonts w:hint="cs"/>
          <w:rtl/>
        </w:rPr>
        <w:t xml:space="preserve"> מקימה אלטרנטיבות למוזיאון ישראל על כל אגפיו. </w:t>
      </w:r>
    </w:p>
    <w:p w:rsidR="00CB247B" w:rsidRPr="004971D9" w:rsidRDefault="004971D9" w:rsidP="002C6B05">
      <w:pPr>
        <w:spacing w:after="120" w:line="360" w:lineRule="auto"/>
        <w:jc w:val="both"/>
        <w:rPr>
          <w:b/>
          <w:bCs/>
          <w:color w:val="0070C0"/>
          <w:rtl/>
        </w:rPr>
      </w:pPr>
      <w:r w:rsidRPr="004971D9">
        <w:rPr>
          <w:rFonts w:hint="cs"/>
          <w:b/>
          <w:bCs/>
          <w:color w:val="0070C0"/>
          <w:rtl/>
        </w:rPr>
        <w:t>בית התפוצות מוקם בעיר תל אביב.</w:t>
      </w:r>
    </w:p>
    <w:p w:rsidR="0009292D" w:rsidRDefault="0009292D" w:rsidP="006C3892">
      <w:pPr>
        <w:spacing w:after="120" w:line="360" w:lineRule="auto"/>
        <w:jc w:val="both"/>
        <w:rPr>
          <w:rtl/>
        </w:rPr>
      </w:pPr>
      <w:r>
        <w:rPr>
          <w:rFonts w:hint="cs"/>
          <w:rtl/>
        </w:rPr>
        <w:t>אז אנחנו רואים מההחלטה הזו ש</w:t>
      </w:r>
      <w:r w:rsidR="003567E3">
        <w:rPr>
          <w:rFonts w:hint="cs"/>
          <w:rtl/>
        </w:rPr>
        <w:t xml:space="preserve">המדינה לא מעוניינת לדבר על </w:t>
      </w:r>
      <w:r>
        <w:rPr>
          <w:rFonts w:hint="cs"/>
          <w:rtl/>
        </w:rPr>
        <w:t>התפוצות בשנות ה70</w:t>
      </w:r>
      <w:r w:rsidR="004971D9">
        <w:rPr>
          <w:rFonts w:hint="cs"/>
          <w:rtl/>
        </w:rPr>
        <w:t xml:space="preserve"> בנרטיב המוזיאונים הלאומיים, אלא יקימו את המוזיאון החדש בקמפוס אונ' תל אביב.</w:t>
      </w:r>
    </w:p>
    <w:p w:rsidR="004971D9" w:rsidRDefault="00491F00" w:rsidP="00652C21">
      <w:pPr>
        <w:spacing w:after="120" w:line="360" w:lineRule="auto"/>
        <w:jc w:val="both"/>
        <w:rPr>
          <w:rtl/>
        </w:rPr>
      </w:pPr>
      <w:r w:rsidRPr="004971D9">
        <w:rPr>
          <w:rFonts w:hint="cs"/>
          <w:b/>
          <w:bCs/>
          <w:sz w:val="32"/>
          <w:szCs w:val="32"/>
          <w:rtl/>
        </w:rPr>
        <w:t>1971</w:t>
      </w:r>
      <w:r w:rsidRPr="004971D9">
        <w:rPr>
          <w:rFonts w:hint="cs"/>
          <w:sz w:val="32"/>
          <w:szCs w:val="32"/>
          <w:rtl/>
        </w:rPr>
        <w:t xml:space="preserve"> </w:t>
      </w:r>
      <w:r>
        <w:rPr>
          <w:rtl/>
        </w:rPr>
        <w:t>–</w:t>
      </w:r>
      <w:r w:rsidR="00713D9E">
        <w:rPr>
          <w:rFonts w:hint="cs"/>
          <w:rtl/>
        </w:rPr>
        <w:t xml:space="preserve"> </w:t>
      </w:r>
      <w:r w:rsidR="00684C8B">
        <w:rPr>
          <w:rFonts w:hint="cs"/>
          <w:rtl/>
        </w:rPr>
        <w:t>הבניין</w:t>
      </w:r>
      <w:r w:rsidR="00150D2A">
        <w:rPr>
          <w:rFonts w:hint="cs"/>
          <w:rtl/>
        </w:rPr>
        <w:t xml:space="preserve"> הוקם</w:t>
      </w:r>
      <w:r w:rsidR="00684C8B">
        <w:rPr>
          <w:rFonts w:hint="cs"/>
          <w:rtl/>
        </w:rPr>
        <w:t xml:space="preserve"> </w:t>
      </w:r>
      <w:r w:rsidR="006C3892">
        <w:rPr>
          <w:rFonts w:hint="cs"/>
          <w:rtl/>
        </w:rPr>
        <w:t>ע"ש נחום גולדמן</w:t>
      </w:r>
      <w:r w:rsidR="004971D9">
        <w:rPr>
          <w:rFonts w:hint="cs"/>
          <w:rtl/>
        </w:rPr>
        <w:t xml:space="preserve"> (מייסד הרעיון)</w:t>
      </w:r>
      <w:r>
        <w:rPr>
          <w:rFonts w:hint="cs"/>
          <w:rtl/>
        </w:rPr>
        <w:t xml:space="preserve">, </w:t>
      </w:r>
      <w:r w:rsidR="00684C8B">
        <w:rPr>
          <w:rFonts w:hint="cs"/>
          <w:rtl/>
        </w:rPr>
        <w:t>וכעת צריך את</w:t>
      </w:r>
      <w:r w:rsidR="005E5249">
        <w:rPr>
          <w:rFonts w:hint="cs"/>
          <w:rtl/>
        </w:rPr>
        <w:t xml:space="preserve"> </w:t>
      </w:r>
      <w:r w:rsidR="00684C8B">
        <w:rPr>
          <w:rFonts w:hint="cs"/>
          <w:rtl/>
        </w:rPr>
        <w:t>ה</w:t>
      </w:r>
      <w:r w:rsidR="005E5249">
        <w:rPr>
          <w:rFonts w:hint="cs"/>
          <w:rtl/>
        </w:rPr>
        <w:t xml:space="preserve">תוכן. </w:t>
      </w:r>
    </w:p>
    <w:p w:rsidR="00491F00" w:rsidRDefault="004971D9" w:rsidP="00652C21">
      <w:pPr>
        <w:spacing w:after="120" w:line="360" w:lineRule="auto"/>
        <w:jc w:val="both"/>
        <w:rPr>
          <w:rtl/>
        </w:rPr>
      </w:pPr>
      <w:r w:rsidRPr="004971D9">
        <w:rPr>
          <w:rFonts w:hint="cs"/>
          <w:u w:val="single"/>
          <w:rtl/>
        </w:rPr>
        <w:t>חברי</w:t>
      </w:r>
      <w:r w:rsidR="00834C54" w:rsidRPr="004971D9">
        <w:rPr>
          <w:rFonts w:hint="cs"/>
          <w:u w:val="single"/>
          <w:rtl/>
        </w:rPr>
        <w:t xml:space="preserve"> וועד</w:t>
      </w:r>
      <w:r w:rsidRPr="004971D9">
        <w:rPr>
          <w:rFonts w:hint="cs"/>
          <w:u w:val="single"/>
          <w:rtl/>
        </w:rPr>
        <w:t>ת התוכן</w:t>
      </w:r>
      <w:r w:rsidR="00834C54">
        <w:rPr>
          <w:rFonts w:hint="cs"/>
          <w:rtl/>
        </w:rPr>
        <w:t>:</w:t>
      </w:r>
      <w:r w:rsidR="00115FF7">
        <w:rPr>
          <w:rFonts w:hint="cs"/>
          <w:rtl/>
        </w:rPr>
        <w:t xml:space="preserve"> </w:t>
      </w:r>
      <w:r>
        <w:rPr>
          <w:rFonts w:hint="cs"/>
          <w:rtl/>
        </w:rPr>
        <w:t>בראשה</w:t>
      </w:r>
      <w:r w:rsidR="00115FF7">
        <w:rPr>
          <w:rFonts w:hint="cs"/>
          <w:rtl/>
        </w:rPr>
        <w:t xml:space="preserve"> אבא קובנר, </w:t>
      </w:r>
      <w:r w:rsidR="00713D9E">
        <w:rPr>
          <w:rFonts w:hint="cs"/>
          <w:rtl/>
        </w:rPr>
        <w:t xml:space="preserve">איש רוח, שורד שואה, </w:t>
      </w:r>
      <w:r w:rsidR="00115FF7">
        <w:rPr>
          <w:rFonts w:hint="cs"/>
          <w:rtl/>
        </w:rPr>
        <w:t xml:space="preserve">קצין חינוך ראשי, </w:t>
      </w:r>
      <w:r w:rsidR="00CA1060">
        <w:rPr>
          <w:rFonts w:hint="cs"/>
          <w:rtl/>
        </w:rPr>
        <w:t>פרטיזן</w:t>
      </w:r>
      <w:r w:rsidR="00834C54">
        <w:rPr>
          <w:rFonts w:hint="cs"/>
          <w:rtl/>
        </w:rPr>
        <w:t>,</w:t>
      </w:r>
      <w:r w:rsidR="00CA1060">
        <w:rPr>
          <w:rFonts w:hint="cs"/>
          <w:rtl/>
        </w:rPr>
        <w:t xml:space="preserve"> </w:t>
      </w:r>
      <w:r w:rsidR="006B5C5A">
        <w:rPr>
          <w:rFonts w:hint="cs"/>
          <w:rtl/>
        </w:rPr>
        <w:t>משורר</w:t>
      </w:r>
      <w:r w:rsidR="000F77D1">
        <w:rPr>
          <w:rFonts w:hint="cs"/>
          <w:rtl/>
        </w:rPr>
        <w:t>.</w:t>
      </w:r>
      <w:r w:rsidR="00EF49BD">
        <w:rPr>
          <w:rFonts w:hint="cs"/>
          <w:rtl/>
        </w:rPr>
        <w:t xml:space="preserve"> </w:t>
      </w:r>
    </w:p>
    <w:p w:rsidR="00E704F5" w:rsidRDefault="00EF49BD" w:rsidP="00E704F5">
      <w:pPr>
        <w:spacing w:after="120" w:line="360" w:lineRule="auto"/>
        <w:jc w:val="both"/>
        <w:rPr>
          <w:rtl/>
        </w:rPr>
      </w:pPr>
      <w:r w:rsidRPr="000F77D1">
        <w:rPr>
          <w:rFonts w:hint="cs"/>
          <w:b/>
          <w:bCs/>
          <w:sz w:val="32"/>
          <w:szCs w:val="32"/>
          <w:rtl/>
        </w:rPr>
        <w:t xml:space="preserve">ב-1978 </w:t>
      </w:r>
      <w:r w:rsidR="00947C03" w:rsidRPr="000F77D1">
        <w:rPr>
          <w:rFonts w:hint="cs"/>
          <w:b/>
          <w:bCs/>
          <w:sz w:val="32"/>
          <w:szCs w:val="32"/>
          <w:rtl/>
        </w:rPr>
        <w:t xml:space="preserve">קם </w:t>
      </w:r>
      <w:r w:rsidR="001D76BC" w:rsidRPr="000F77D1">
        <w:rPr>
          <w:rFonts w:hint="cs"/>
          <w:b/>
          <w:bCs/>
          <w:sz w:val="32"/>
          <w:szCs w:val="32"/>
          <w:rtl/>
        </w:rPr>
        <w:t>בית התפוצות.</w:t>
      </w:r>
      <w:r w:rsidR="001D76BC" w:rsidRPr="000F77D1">
        <w:rPr>
          <w:rFonts w:hint="cs"/>
          <w:sz w:val="32"/>
          <w:szCs w:val="32"/>
          <w:rtl/>
        </w:rPr>
        <w:t xml:space="preserve"> </w:t>
      </w:r>
      <w:r w:rsidR="00834C54">
        <w:rPr>
          <w:rFonts w:hint="cs"/>
          <w:rtl/>
        </w:rPr>
        <w:t>ולא ''יד ל</w:t>
      </w:r>
      <w:r w:rsidR="00824C94">
        <w:rPr>
          <w:rFonts w:hint="cs"/>
          <w:rtl/>
        </w:rPr>
        <w:t>גולה</w:t>
      </w:r>
      <w:r w:rsidR="00834C54">
        <w:rPr>
          <w:rFonts w:hint="cs"/>
          <w:rtl/>
        </w:rPr>
        <w:t>''</w:t>
      </w:r>
      <w:r w:rsidR="00824C94">
        <w:rPr>
          <w:rFonts w:hint="cs"/>
          <w:rtl/>
        </w:rPr>
        <w:t xml:space="preserve">. </w:t>
      </w:r>
      <w:r w:rsidR="00E704F5">
        <w:rPr>
          <w:rFonts w:hint="cs"/>
          <w:rtl/>
        </w:rPr>
        <w:t xml:space="preserve">זה כבר לא הגולה, זו התפוצות. הקהילות היהודיות בעולם לא נמצאות שם כעונש על שנאת חינם, זה לא יד להנצחה מהעבר, אלא זה בית חם. </w:t>
      </w:r>
    </w:p>
    <w:p w:rsidR="00834C54" w:rsidRDefault="00834C54" w:rsidP="00652C21">
      <w:pPr>
        <w:spacing w:after="120" w:line="360" w:lineRule="auto"/>
        <w:jc w:val="both"/>
        <w:rPr>
          <w:rtl/>
        </w:rPr>
      </w:pPr>
    </w:p>
    <w:p w:rsidR="00834C54" w:rsidRDefault="00834C54" w:rsidP="00652C21">
      <w:pPr>
        <w:spacing w:after="120" w:line="360" w:lineRule="auto"/>
        <w:jc w:val="both"/>
        <w:rPr>
          <w:rtl/>
        </w:rPr>
      </w:pPr>
      <w:r w:rsidRPr="00834C54">
        <w:rPr>
          <w:rFonts w:hint="cs"/>
          <w:b/>
          <w:bCs/>
          <w:rtl/>
        </w:rPr>
        <w:t>ההצלחה</w:t>
      </w:r>
      <w:r>
        <w:rPr>
          <w:rFonts w:hint="cs"/>
          <w:rtl/>
        </w:rPr>
        <w:t>:</w:t>
      </w:r>
      <w:r w:rsidR="00DD4735">
        <w:rPr>
          <w:rFonts w:hint="cs"/>
          <w:rtl/>
        </w:rPr>
        <w:t xml:space="preserve"> </w:t>
      </w:r>
      <w:r w:rsidR="006F74E2">
        <w:rPr>
          <w:rFonts w:hint="cs"/>
          <w:rtl/>
        </w:rPr>
        <w:t>400 אלף איש מבקרים</w:t>
      </w:r>
      <w:r>
        <w:rPr>
          <w:rFonts w:hint="cs"/>
          <w:rtl/>
        </w:rPr>
        <w:t xml:space="preserve"> </w:t>
      </w:r>
      <w:r w:rsidR="006F74E2" w:rsidRPr="00324036">
        <w:rPr>
          <w:rFonts w:hint="cs"/>
          <w:b/>
          <w:bCs/>
          <w:rtl/>
        </w:rPr>
        <w:t>ב</w:t>
      </w:r>
      <w:r w:rsidR="00324036" w:rsidRPr="00324036">
        <w:rPr>
          <w:rFonts w:hint="cs"/>
          <w:b/>
          <w:bCs/>
          <w:rtl/>
        </w:rPr>
        <w:t>שנה ב</w:t>
      </w:r>
      <w:r w:rsidR="006F74E2" w:rsidRPr="00324036">
        <w:rPr>
          <w:rFonts w:hint="cs"/>
          <w:b/>
          <w:bCs/>
          <w:rtl/>
        </w:rPr>
        <w:t>עשור הראשון</w:t>
      </w:r>
      <w:bookmarkStart w:id="0" w:name="_GoBack"/>
      <w:bookmarkEnd w:id="0"/>
      <w:r w:rsidR="00212F2B">
        <w:rPr>
          <w:rFonts w:hint="cs"/>
          <w:rtl/>
        </w:rPr>
        <w:t xml:space="preserve"> ל</w:t>
      </w:r>
      <w:r>
        <w:rPr>
          <w:rFonts w:hint="cs"/>
          <w:rtl/>
        </w:rPr>
        <w:t>פתיחה, במדינה בה יש</w:t>
      </w:r>
      <w:r w:rsidR="00212F2B">
        <w:rPr>
          <w:rFonts w:hint="cs"/>
          <w:rtl/>
        </w:rPr>
        <w:t xml:space="preserve"> 4-3 מיל</w:t>
      </w:r>
      <w:r>
        <w:rPr>
          <w:rFonts w:hint="cs"/>
          <w:rtl/>
        </w:rPr>
        <w:t>י</w:t>
      </w:r>
      <w:r w:rsidR="00212F2B">
        <w:rPr>
          <w:rFonts w:hint="cs"/>
          <w:rtl/>
        </w:rPr>
        <w:t>ון איש</w:t>
      </w:r>
      <w:r>
        <w:rPr>
          <w:rFonts w:hint="cs"/>
          <w:rtl/>
        </w:rPr>
        <w:t>,</w:t>
      </w:r>
      <w:r w:rsidR="00212F2B">
        <w:rPr>
          <w:rFonts w:hint="cs"/>
          <w:rtl/>
        </w:rPr>
        <w:t xml:space="preserve"> לכאורה כל גבר אישה וטף שהיו בישראל</w:t>
      </w:r>
      <w:r>
        <w:rPr>
          <w:rFonts w:hint="cs"/>
          <w:rtl/>
        </w:rPr>
        <w:t xml:space="preserve"> ביקרו</w:t>
      </w:r>
      <w:r w:rsidR="00212F2B">
        <w:rPr>
          <w:rFonts w:hint="cs"/>
          <w:rtl/>
        </w:rPr>
        <w:t xml:space="preserve"> במוזיאון. </w:t>
      </w:r>
    </w:p>
    <w:p w:rsidR="00EF49BD" w:rsidRPr="00834C54" w:rsidRDefault="00BF71AD" w:rsidP="00652C21">
      <w:pPr>
        <w:spacing w:after="120" w:line="360" w:lineRule="auto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מה יצר את אפקט</w:t>
      </w:r>
      <w:r w:rsidR="00D22C7D" w:rsidRPr="00834C54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ה</w:t>
      </w:r>
      <w:r w:rsidR="00D22C7D" w:rsidRPr="00834C54">
        <w:rPr>
          <w:rFonts w:hint="cs"/>
          <w:b/>
          <w:bCs/>
          <w:rtl/>
        </w:rPr>
        <w:t>הצלחה</w:t>
      </w:r>
      <w:r w:rsidR="00834C54" w:rsidRPr="00834C54">
        <w:rPr>
          <w:rFonts w:hint="cs"/>
          <w:b/>
          <w:bCs/>
          <w:rtl/>
        </w:rPr>
        <w:t>?</w:t>
      </w:r>
    </w:p>
    <w:p w:rsidR="00E704F5" w:rsidRDefault="00E704F5" w:rsidP="00652C21">
      <w:pPr>
        <w:spacing w:after="120" w:line="360" w:lineRule="auto"/>
        <w:jc w:val="both"/>
        <w:rPr>
          <w:rtl/>
        </w:rPr>
      </w:pPr>
      <w:r>
        <w:rPr>
          <w:rFonts w:hint="cs"/>
          <w:rtl/>
        </w:rPr>
        <w:t>סדקים בתפיסה</w:t>
      </w:r>
      <w:r w:rsidR="00834C54">
        <w:rPr>
          <w:rFonts w:hint="cs"/>
          <w:rtl/>
        </w:rPr>
        <w:t xml:space="preserve"> העצמית </w:t>
      </w:r>
      <w:r>
        <w:rPr>
          <w:rFonts w:hint="cs"/>
          <w:rtl/>
        </w:rPr>
        <w:t xml:space="preserve">של </w:t>
      </w:r>
      <w:r w:rsidR="00834C54">
        <w:rPr>
          <w:rFonts w:hint="cs"/>
          <w:rtl/>
        </w:rPr>
        <w:t>ישראל</w:t>
      </w:r>
      <w:r>
        <w:rPr>
          <w:rFonts w:hint="cs"/>
          <w:rtl/>
        </w:rPr>
        <w:t>:</w:t>
      </w:r>
    </w:p>
    <w:p w:rsidR="00D22C7D" w:rsidRDefault="00D22C7D" w:rsidP="00652C21">
      <w:pPr>
        <w:spacing w:after="120" w:line="360" w:lineRule="auto"/>
        <w:jc w:val="both"/>
        <w:rPr>
          <w:rtl/>
        </w:rPr>
      </w:pPr>
      <w:r>
        <w:rPr>
          <w:rFonts w:hint="cs"/>
          <w:rtl/>
        </w:rPr>
        <w:t xml:space="preserve">ב-71 </w:t>
      </w:r>
      <w:r w:rsidR="00E704F5">
        <w:rPr>
          <w:rFonts w:hint="cs"/>
          <w:rtl/>
        </w:rPr>
        <w:t xml:space="preserve">יחד עם גל </w:t>
      </w:r>
      <w:r>
        <w:rPr>
          <w:rFonts w:hint="cs"/>
          <w:rtl/>
        </w:rPr>
        <w:t>הפנתרים השחורים, הרעיון של כור ההיתוך</w:t>
      </w:r>
      <w:r w:rsidR="000A4E7B">
        <w:rPr>
          <w:rFonts w:hint="cs"/>
          <w:rtl/>
        </w:rPr>
        <w:t xml:space="preserve"> </w:t>
      </w:r>
      <w:r w:rsidR="00A75B53">
        <w:rPr>
          <w:rFonts w:hint="cs"/>
          <w:rtl/>
        </w:rPr>
        <w:t>מדבר</w:t>
      </w:r>
      <w:r w:rsidR="00E704F5">
        <w:rPr>
          <w:rFonts w:hint="cs"/>
          <w:rtl/>
        </w:rPr>
        <w:t xml:space="preserve"> רק</w:t>
      </w:r>
      <w:r w:rsidR="000A4E7B">
        <w:rPr>
          <w:rFonts w:hint="cs"/>
          <w:rtl/>
        </w:rPr>
        <w:t xml:space="preserve"> לאשכנזים (קיבוצניקים ותל אביב)</w:t>
      </w:r>
      <w:r w:rsidR="002E0028">
        <w:rPr>
          <w:rFonts w:hint="cs"/>
          <w:rtl/>
        </w:rPr>
        <w:t xml:space="preserve"> </w:t>
      </w:r>
      <w:r w:rsidR="00E704F5">
        <w:rPr>
          <w:rFonts w:hint="cs"/>
          <w:rtl/>
        </w:rPr>
        <w:t>ו</w:t>
      </w:r>
      <w:r w:rsidR="002E0028">
        <w:rPr>
          <w:rFonts w:hint="cs"/>
          <w:rtl/>
        </w:rPr>
        <w:t>במושבים עיירות פיתוח וכו' אין אותו הכסף והיחס</w:t>
      </w:r>
      <w:r w:rsidR="00E704F5">
        <w:rPr>
          <w:rFonts w:hint="cs"/>
          <w:rtl/>
        </w:rPr>
        <w:t xml:space="preserve"> ולכן השיח מתחיל </w:t>
      </w:r>
      <w:r w:rsidR="00A75B53">
        <w:rPr>
          <w:rFonts w:hint="cs"/>
          <w:rtl/>
        </w:rPr>
        <w:t>לעלות סביב תרבויות שונות ומקורותיהן בהיסטוריה של הקהילות בישראל</w:t>
      </w:r>
      <w:r w:rsidR="00834C54">
        <w:rPr>
          <w:rFonts w:hint="cs"/>
          <w:rtl/>
        </w:rPr>
        <w:t>.</w:t>
      </w:r>
      <w:r w:rsidR="002E0028">
        <w:rPr>
          <w:rFonts w:hint="cs"/>
          <w:rtl/>
        </w:rPr>
        <w:t xml:space="preserve"> </w:t>
      </w:r>
    </w:p>
    <w:p w:rsidR="003C0566" w:rsidRDefault="00FA7057" w:rsidP="00652C21">
      <w:pPr>
        <w:spacing w:after="120" w:line="360" w:lineRule="auto"/>
        <w:jc w:val="both"/>
        <w:rPr>
          <w:rtl/>
        </w:rPr>
      </w:pPr>
      <w:r>
        <w:rPr>
          <w:rFonts w:hint="cs"/>
          <w:rtl/>
        </w:rPr>
        <w:t xml:space="preserve">ב-77 </w:t>
      </w:r>
      <w:r w:rsidR="00E704F5">
        <w:rPr>
          <w:rFonts w:hint="cs"/>
          <w:rtl/>
        </w:rPr>
        <w:t>ההתפכחות ממפא"י - מהפך בבחירות</w:t>
      </w:r>
      <w:r>
        <w:rPr>
          <w:rFonts w:hint="cs"/>
          <w:rtl/>
        </w:rPr>
        <w:t xml:space="preserve"> שנישא על קולות המזרחים</w:t>
      </w:r>
      <w:r w:rsidR="00E704F5">
        <w:rPr>
          <w:rFonts w:hint="cs"/>
          <w:rtl/>
        </w:rPr>
        <w:t xml:space="preserve">. </w:t>
      </w:r>
      <w:r w:rsidR="00834C54">
        <w:rPr>
          <w:rFonts w:hint="cs"/>
          <w:rtl/>
        </w:rPr>
        <w:t>כמה</w:t>
      </w:r>
      <w:r>
        <w:rPr>
          <w:rFonts w:hint="cs"/>
          <w:rtl/>
        </w:rPr>
        <w:t xml:space="preserve"> אירועים </w:t>
      </w:r>
      <w:proofErr w:type="spellStart"/>
      <w:r>
        <w:rPr>
          <w:rFonts w:hint="cs"/>
          <w:rtl/>
        </w:rPr>
        <w:t>ההיסטורים</w:t>
      </w:r>
      <w:proofErr w:type="spellEnd"/>
      <w:r>
        <w:rPr>
          <w:rFonts w:hint="cs"/>
          <w:rtl/>
        </w:rPr>
        <w:t xml:space="preserve"> חוברים כדי להפיל את מפא"י ההיסטורית. </w:t>
      </w:r>
    </w:p>
    <w:p w:rsidR="00C32764" w:rsidRDefault="00E704F5" w:rsidP="00652C21">
      <w:pPr>
        <w:spacing w:after="120" w:line="360" w:lineRule="auto"/>
        <w:jc w:val="both"/>
        <w:rPr>
          <w:rtl/>
        </w:rPr>
      </w:pPr>
      <w:r>
        <w:rPr>
          <w:rFonts w:hint="cs"/>
          <w:rtl/>
        </w:rPr>
        <w:lastRenderedPageBreak/>
        <w:t xml:space="preserve">לאחר שנים של כור </w:t>
      </w:r>
      <w:proofErr w:type="spellStart"/>
      <w:r>
        <w:rPr>
          <w:rFonts w:hint="cs"/>
          <w:rtl/>
        </w:rPr>
        <w:t>כיתוך</w:t>
      </w:r>
      <w:proofErr w:type="spellEnd"/>
      <w:r w:rsidR="005519A6">
        <w:rPr>
          <w:rFonts w:hint="cs"/>
          <w:rtl/>
        </w:rPr>
        <w:t xml:space="preserve"> הילדים ה</w:t>
      </w:r>
      <w:r>
        <w:rPr>
          <w:rFonts w:hint="cs"/>
          <w:rtl/>
        </w:rPr>
        <w:t xml:space="preserve">ישראלים </w:t>
      </w:r>
      <w:r w:rsidR="005519A6">
        <w:rPr>
          <w:rFonts w:hint="cs"/>
          <w:rtl/>
        </w:rPr>
        <w:t>לא מבינים את הקשר שלהם ליהודים בעולם.</w:t>
      </w:r>
      <w:r w:rsidR="00662D45">
        <w:rPr>
          <w:rFonts w:hint="cs"/>
          <w:rtl/>
        </w:rPr>
        <w:t xml:space="preserve"> </w:t>
      </w:r>
      <w:r w:rsidR="000D7034">
        <w:rPr>
          <w:rFonts w:hint="cs"/>
          <w:rtl/>
        </w:rPr>
        <w:t xml:space="preserve">בשנות 70 יש </w:t>
      </w:r>
      <w:proofErr w:type="spellStart"/>
      <w:r w:rsidR="000D7034">
        <w:rPr>
          <w:rFonts w:hint="cs"/>
          <w:rtl/>
        </w:rPr>
        <w:t>פרויטים</w:t>
      </w:r>
      <w:proofErr w:type="spellEnd"/>
      <w:r w:rsidR="000D7034">
        <w:rPr>
          <w:rFonts w:hint="cs"/>
          <w:rtl/>
        </w:rPr>
        <w:t xml:space="preserve"> של שותפויות </w:t>
      </w:r>
      <w:r w:rsidR="000743C7">
        <w:rPr>
          <w:rtl/>
        </w:rPr>
        <w:t>–</w:t>
      </w:r>
      <w:r w:rsidR="000743C7">
        <w:rPr>
          <w:rFonts w:hint="cs"/>
          <w:rtl/>
        </w:rPr>
        <w:t xml:space="preserve"> יש ערים תאומות</w:t>
      </w:r>
      <w:r>
        <w:rPr>
          <w:rFonts w:hint="cs"/>
          <w:rtl/>
        </w:rPr>
        <w:t>.</w:t>
      </w:r>
      <w:r w:rsidR="00AE49B2">
        <w:rPr>
          <w:rFonts w:hint="cs"/>
          <w:rtl/>
        </w:rPr>
        <w:t xml:space="preserve"> </w:t>
      </w:r>
    </w:p>
    <w:p w:rsidR="00E704F5" w:rsidRPr="00A75B53" w:rsidRDefault="00E704F5" w:rsidP="00652C21">
      <w:pPr>
        <w:spacing w:after="120" w:line="360" w:lineRule="auto"/>
        <w:jc w:val="both"/>
        <w:rPr>
          <w:u w:val="single"/>
          <w:rtl/>
        </w:rPr>
      </w:pPr>
      <w:r w:rsidRPr="00A75B53">
        <w:rPr>
          <w:rFonts w:hint="cs"/>
          <w:u w:val="single"/>
          <w:rtl/>
        </w:rPr>
        <w:t>המשפחות</w:t>
      </w:r>
      <w:r w:rsidR="00B908BD" w:rsidRPr="00A75B53">
        <w:rPr>
          <w:rFonts w:hint="cs"/>
          <w:u w:val="single"/>
          <w:rtl/>
        </w:rPr>
        <w:t xml:space="preserve"> הישראליות רוצות להכיר את השורשים שלהם. </w:t>
      </w:r>
    </w:p>
    <w:p w:rsidR="00E704F5" w:rsidRDefault="00E704F5" w:rsidP="00652C21">
      <w:pPr>
        <w:spacing w:after="120" w:line="360" w:lineRule="auto"/>
        <w:jc w:val="both"/>
        <w:rPr>
          <w:rtl/>
        </w:rPr>
      </w:pPr>
    </w:p>
    <w:p w:rsidR="00E704F5" w:rsidRDefault="00F7766F" w:rsidP="00E704F5">
      <w:pPr>
        <w:spacing w:after="120" w:line="360" w:lineRule="auto"/>
        <w:jc w:val="both"/>
        <w:rPr>
          <w:rtl/>
        </w:rPr>
      </w:pPr>
      <w:r>
        <w:rPr>
          <w:rFonts w:hint="cs"/>
          <w:rtl/>
        </w:rPr>
        <w:t>ב-1978 המוזיאון הוא נחוץ ורצוי</w:t>
      </w:r>
      <w:r w:rsidR="00A75B53">
        <w:rPr>
          <w:rFonts w:hint="cs"/>
          <w:rtl/>
        </w:rPr>
        <w:t xml:space="preserve"> בקהילה הישראלית</w:t>
      </w:r>
      <w:r>
        <w:rPr>
          <w:rFonts w:hint="cs"/>
          <w:rtl/>
        </w:rPr>
        <w:t xml:space="preserve">, </w:t>
      </w:r>
      <w:r w:rsidR="004E3728">
        <w:rPr>
          <w:rFonts w:hint="cs"/>
          <w:rtl/>
        </w:rPr>
        <w:t xml:space="preserve">אבל, משהו </w:t>
      </w:r>
      <w:r w:rsidR="0068582D">
        <w:rPr>
          <w:rFonts w:hint="cs"/>
          <w:rtl/>
        </w:rPr>
        <w:t xml:space="preserve">שמרהיב ב-1978 הוא נחמד ב-88 וב-98 </w:t>
      </w:r>
      <w:r w:rsidR="008B5692">
        <w:rPr>
          <w:rFonts w:hint="cs"/>
          <w:rtl/>
        </w:rPr>
        <w:t xml:space="preserve">הוא ישן. </w:t>
      </w:r>
      <w:r w:rsidR="00DF2C05">
        <w:rPr>
          <w:rFonts w:hint="cs"/>
          <w:rtl/>
        </w:rPr>
        <w:t xml:space="preserve">לילד שנכנס למוזיאון </w:t>
      </w:r>
      <w:r w:rsidR="00A75B53">
        <w:rPr>
          <w:rFonts w:hint="cs"/>
          <w:rtl/>
        </w:rPr>
        <w:t xml:space="preserve">בשנות ה2000 </w:t>
      </w:r>
      <w:r w:rsidR="009F04CC">
        <w:rPr>
          <w:rFonts w:hint="cs"/>
          <w:rtl/>
        </w:rPr>
        <w:t>יש יותר טכנולוגיה</w:t>
      </w:r>
      <w:r w:rsidR="00E53DD7">
        <w:rPr>
          <w:rFonts w:hint="cs"/>
          <w:rtl/>
        </w:rPr>
        <w:t xml:space="preserve"> </w:t>
      </w:r>
      <w:r w:rsidR="00A75B53">
        <w:rPr>
          <w:rFonts w:hint="cs"/>
          <w:rtl/>
        </w:rPr>
        <w:t xml:space="preserve">בבית </w:t>
      </w:r>
      <w:r w:rsidR="00E53DD7">
        <w:rPr>
          <w:rFonts w:hint="cs"/>
          <w:rtl/>
        </w:rPr>
        <w:t xml:space="preserve">ממה שיש למוזיאון. </w:t>
      </w:r>
      <w:r w:rsidR="00E704F5">
        <w:rPr>
          <w:rFonts w:hint="cs"/>
          <w:rtl/>
        </w:rPr>
        <w:t xml:space="preserve">פעם היו רואים פנים של יהודים מכל העולם, היום זה נראה מצחיק </w:t>
      </w:r>
      <w:r w:rsidR="00E704F5">
        <w:rPr>
          <w:rtl/>
        </w:rPr>
        <w:t>–</w:t>
      </w:r>
      <w:r w:rsidR="00E704F5">
        <w:rPr>
          <w:rFonts w:hint="cs"/>
          <w:rtl/>
        </w:rPr>
        <w:t xml:space="preserve"> אז זה היה שיא הטכנולוגיה. </w:t>
      </w:r>
      <w:r w:rsidR="00A75B53">
        <w:rPr>
          <w:rFonts w:hint="cs"/>
          <w:rtl/>
        </w:rPr>
        <w:t>תערוכות המוזיאון מציגות באופן ארכאי ומיושן את סיפורן של הקהילות היהודיות בעולם בעשור זה, והתערוכות זועקות לחידוש.</w:t>
      </w:r>
    </w:p>
    <w:p w:rsidR="00A75B53" w:rsidRDefault="006C3892" w:rsidP="00652C21">
      <w:pPr>
        <w:spacing w:after="120" w:line="360" w:lineRule="auto"/>
        <w:jc w:val="both"/>
        <w:rPr>
          <w:rtl/>
        </w:rPr>
      </w:pPr>
      <w:r>
        <w:rPr>
          <w:rFonts w:hint="cs"/>
          <w:rtl/>
        </w:rPr>
        <w:t xml:space="preserve">בתחילת שנות ה-2000 המוזיאון עומד לפני סגירה. </w:t>
      </w:r>
    </w:p>
    <w:p w:rsidR="006C3892" w:rsidRDefault="006C3892" w:rsidP="00652C21">
      <w:pPr>
        <w:spacing w:after="120" w:line="360" w:lineRule="auto"/>
        <w:jc w:val="both"/>
        <w:rPr>
          <w:rtl/>
        </w:rPr>
      </w:pPr>
      <w:r>
        <w:rPr>
          <w:rFonts w:hint="cs"/>
          <w:rtl/>
        </w:rPr>
        <w:t xml:space="preserve">ההנהלה עוזבת אותו והעובדים מתאגדים ועושים משמרות בהן הם ישנים </w:t>
      </w:r>
      <w:r w:rsidR="00A75B53">
        <w:rPr>
          <w:rFonts w:hint="cs"/>
          <w:rtl/>
        </w:rPr>
        <w:t xml:space="preserve">במוזיאון </w:t>
      </w:r>
      <w:r>
        <w:rPr>
          <w:rFonts w:hint="cs"/>
          <w:rtl/>
        </w:rPr>
        <w:t>כדי לוודא שלא סוגרים את המוזיאון</w:t>
      </w:r>
      <w:r w:rsidR="00A75B53">
        <w:rPr>
          <w:rFonts w:hint="cs"/>
          <w:rtl/>
        </w:rPr>
        <w:t xml:space="preserve"> לנצח.</w:t>
      </w:r>
    </w:p>
    <w:p w:rsidR="00A75B53" w:rsidRDefault="00A75B53" w:rsidP="006C3892">
      <w:pPr>
        <w:spacing w:after="120" w:line="360" w:lineRule="auto"/>
        <w:jc w:val="both"/>
        <w:rPr>
          <w:rtl/>
        </w:rPr>
      </w:pPr>
      <w:r>
        <w:rPr>
          <w:rFonts w:hint="cs"/>
          <w:rtl/>
        </w:rPr>
        <w:t xml:space="preserve">העובדים </w:t>
      </w:r>
      <w:r w:rsidR="00B973A9">
        <w:rPr>
          <w:rFonts w:hint="cs"/>
          <w:rtl/>
        </w:rPr>
        <w:t xml:space="preserve">מצליחים לארגן ביקור ממלכתי של אריק שרון במוזיאון, </w:t>
      </w:r>
      <w:r w:rsidR="00AD5A2E">
        <w:rPr>
          <w:rFonts w:hint="cs"/>
          <w:rtl/>
        </w:rPr>
        <w:t xml:space="preserve">והוא מחליט </w:t>
      </w:r>
      <w:r w:rsidR="00AD5A2E">
        <w:rPr>
          <w:rtl/>
        </w:rPr>
        <w:t>–</w:t>
      </w:r>
      <w:r w:rsidR="00AD5A2E">
        <w:rPr>
          <w:rFonts w:hint="cs"/>
          <w:rtl/>
        </w:rPr>
        <w:t xml:space="preserve"> בית התפוצות לא </w:t>
      </w:r>
      <w:proofErr w:type="spellStart"/>
      <w:r w:rsidR="00AD5A2E">
        <w:rPr>
          <w:rFonts w:hint="cs"/>
          <w:rtl/>
        </w:rPr>
        <w:t>יסגר</w:t>
      </w:r>
      <w:proofErr w:type="spellEnd"/>
      <w:r w:rsidR="00AD5A2E">
        <w:rPr>
          <w:rFonts w:hint="cs"/>
          <w:rtl/>
        </w:rPr>
        <w:t xml:space="preserve">. </w:t>
      </w:r>
      <w:r w:rsidR="00BF7302">
        <w:rPr>
          <w:rFonts w:hint="cs"/>
          <w:rtl/>
        </w:rPr>
        <w:t>וב-2005 נחקק חו</w:t>
      </w:r>
      <w:r w:rsidR="00297031">
        <w:rPr>
          <w:rFonts w:hint="cs"/>
          <w:rtl/>
        </w:rPr>
        <w:t>ק בית התפוצות.</w:t>
      </w:r>
    </w:p>
    <w:p w:rsidR="00B973A9" w:rsidRDefault="00A75B53" w:rsidP="006C3892">
      <w:pPr>
        <w:spacing w:after="120" w:line="360" w:lineRule="auto"/>
        <w:jc w:val="both"/>
        <w:rPr>
          <w:rtl/>
        </w:rPr>
      </w:pPr>
      <w:r>
        <w:rPr>
          <w:rFonts w:hint="cs"/>
          <w:rtl/>
        </w:rPr>
        <w:t>הח</w:t>
      </w:r>
      <w:r w:rsidR="0003078D">
        <w:rPr>
          <w:rFonts w:hint="cs"/>
          <w:rtl/>
        </w:rPr>
        <w:t>וק מייצר גם תקציב</w:t>
      </w:r>
      <w:r>
        <w:rPr>
          <w:rFonts w:hint="cs"/>
          <w:rtl/>
        </w:rPr>
        <w:t xml:space="preserve">: </w:t>
      </w:r>
      <w:r w:rsidR="008B380E">
        <w:rPr>
          <w:rFonts w:hint="cs"/>
          <w:rtl/>
        </w:rPr>
        <w:t xml:space="preserve">המדינה אומרת </w:t>
      </w:r>
      <w:r w:rsidR="00E11DB5">
        <w:rPr>
          <w:rFonts w:hint="cs"/>
          <w:rtl/>
        </w:rPr>
        <w:t xml:space="preserve">תקשיבו </w:t>
      </w:r>
      <w:r w:rsidR="00E11DB5">
        <w:rPr>
          <w:rtl/>
        </w:rPr>
        <w:t>–</w:t>
      </w:r>
      <w:r w:rsidR="00E11DB5">
        <w:rPr>
          <w:rFonts w:hint="cs"/>
          <w:rtl/>
        </w:rPr>
        <w:t xml:space="preserve"> אנחנו נייצר סעיף תקציבי, </w:t>
      </w:r>
      <w:r w:rsidR="00AA13A0">
        <w:rPr>
          <w:rFonts w:hint="cs"/>
          <w:rtl/>
        </w:rPr>
        <w:t xml:space="preserve">ושליש מהתקציב (עד היום) הוא מהמדינה, אבל התנאי של החוק </w:t>
      </w:r>
      <w:r w:rsidR="00AA13A0">
        <w:rPr>
          <w:rtl/>
        </w:rPr>
        <w:t>–</w:t>
      </w:r>
      <w:r w:rsidR="00AA13A0">
        <w:rPr>
          <w:rFonts w:hint="cs"/>
          <w:rtl/>
        </w:rPr>
        <w:t xml:space="preserve"> שהמוזיאון יעבור תהליך הבראה ושינוי טוטאלי. </w:t>
      </w:r>
    </w:p>
    <w:p w:rsidR="00A75B53" w:rsidRDefault="00A75B53" w:rsidP="006C3892">
      <w:pPr>
        <w:spacing w:after="120" w:line="360" w:lineRule="auto"/>
        <w:jc w:val="both"/>
        <w:rPr>
          <w:rtl/>
        </w:rPr>
      </w:pPr>
      <w:r>
        <w:rPr>
          <w:rFonts w:hint="cs"/>
          <w:rtl/>
        </w:rPr>
        <w:t>היום:</w:t>
      </w:r>
    </w:p>
    <w:p w:rsidR="00257A22" w:rsidRPr="00115827" w:rsidRDefault="006C3892" w:rsidP="00652C21">
      <w:pPr>
        <w:spacing w:after="120" w:line="360" w:lineRule="auto"/>
        <w:jc w:val="both"/>
        <w:rPr>
          <w:b/>
          <w:bCs/>
          <w:rtl/>
        </w:rPr>
      </w:pPr>
      <w:r w:rsidRPr="00115827">
        <w:rPr>
          <w:rFonts w:hint="cs"/>
          <w:b/>
          <w:bCs/>
          <w:rtl/>
        </w:rPr>
        <w:t>ב-</w:t>
      </w:r>
      <w:r w:rsidR="00115827" w:rsidRPr="00115827">
        <w:rPr>
          <w:rFonts w:hint="cs"/>
          <w:b/>
          <w:bCs/>
          <w:rtl/>
        </w:rPr>
        <w:t>2021</w:t>
      </w:r>
      <w:r w:rsidR="00257A22" w:rsidRPr="00115827">
        <w:rPr>
          <w:rFonts w:hint="cs"/>
          <w:b/>
          <w:bCs/>
          <w:rtl/>
        </w:rPr>
        <w:t xml:space="preserve"> </w:t>
      </w:r>
      <w:r w:rsidR="00115827" w:rsidRPr="00115827">
        <w:rPr>
          <w:rFonts w:hint="cs"/>
          <w:b/>
          <w:bCs/>
          <w:rtl/>
        </w:rPr>
        <w:t>נ</w:t>
      </w:r>
      <w:r w:rsidR="00564484" w:rsidRPr="00115827">
        <w:rPr>
          <w:rFonts w:hint="cs"/>
          <w:b/>
          <w:bCs/>
          <w:rtl/>
        </w:rPr>
        <w:t xml:space="preserve">פתח </w:t>
      </w:r>
      <w:r w:rsidR="00115827" w:rsidRPr="00115827">
        <w:rPr>
          <w:rFonts w:hint="cs"/>
          <w:b/>
          <w:bCs/>
          <w:rtl/>
        </w:rPr>
        <w:t xml:space="preserve">אנו - </w:t>
      </w:r>
      <w:r w:rsidR="00384E84" w:rsidRPr="00115827">
        <w:rPr>
          <w:rFonts w:hint="cs"/>
          <w:b/>
          <w:bCs/>
          <w:rtl/>
        </w:rPr>
        <w:t xml:space="preserve">מוזיאון העם היהודי. יש כאן כאמור תהליך </w:t>
      </w:r>
      <w:r w:rsidR="0034749C" w:rsidRPr="00115827">
        <w:rPr>
          <w:b/>
          <w:bCs/>
          <w:rtl/>
        </w:rPr>
        <w:t>–</w:t>
      </w:r>
      <w:r w:rsidR="00384E84" w:rsidRPr="00115827">
        <w:rPr>
          <w:rFonts w:hint="cs"/>
          <w:b/>
          <w:bCs/>
          <w:rtl/>
        </w:rPr>
        <w:t xml:space="preserve"> </w:t>
      </w:r>
      <w:r w:rsidR="0034749C" w:rsidRPr="00115827">
        <w:rPr>
          <w:rFonts w:hint="cs"/>
          <w:b/>
          <w:bCs/>
          <w:rtl/>
        </w:rPr>
        <w:t xml:space="preserve">מיד לגולה </w:t>
      </w:r>
      <w:proofErr w:type="spellStart"/>
      <w:r w:rsidR="0034749C" w:rsidRPr="00115827">
        <w:rPr>
          <w:rFonts w:hint="cs"/>
          <w:b/>
          <w:bCs/>
          <w:rtl/>
        </w:rPr>
        <w:t>ל</w:t>
      </w:r>
      <w:r w:rsidR="00115827" w:rsidRPr="00115827">
        <w:rPr>
          <w:rFonts w:hint="cs"/>
          <w:b/>
          <w:bCs/>
          <w:rtl/>
        </w:rPr>
        <w:t>אנו</w:t>
      </w:r>
      <w:proofErr w:type="spellEnd"/>
      <w:r w:rsidR="00115827" w:rsidRPr="00115827">
        <w:rPr>
          <w:rFonts w:hint="cs"/>
          <w:b/>
          <w:bCs/>
          <w:rtl/>
        </w:rPr>
        <w:t xml:space="preserve"> </w:t>
      </w:r>
      <w:r w:rsidR="0034749C" w:rsidRPr="00115827">
        <w:rPr>
          <w:rFonts w:hint="cs"/>
          <w:b/>
          <w:bCs/>
          <w:rtl/>
        </w:rPr>
        <w:t xml:space="preserve">מוזיאון העם היהודי. </w:t>
      </w:r>
    </w:p>
    <w:p w:rsidR="0038345F" w:rsidRDefault="0038345F" w:rsidP="00652C21">
      <w:pPr>
        <w:spacing w:after="120" w:line="360" w:lineRule="auto"/>
        <w:jc w:val="both"/>
        <w:rPr>
          <w:rtl/>
        </w:rPr>
      </w:pPr>
      <w:r>
        <w:rPr>
          <w:rFonts w:hint="cs"/>
          <w:rtl/>
        </w:rPr>
        <w:t>בית הספר של המוזיאון</w:t>
      </w:r>
      <w:r w:rsidR="00115827">
        <w:rPr>
          <w:rFonts w:hint="cs"/>
          <w:rtl/>
        </w:rPr>
        <w:t xml:space="preserve"> הוא </w:t>
      </w:r>
      <w:r>
        <w:rPr>
          <w:rFonts w:hint="cs"/>
          <w:rtl/>
        </w:rPr>
        <w:t>גוף מחקרי</w:t>
      </w:r>
      <w:r w:rsidR="00115827">
        <w:rPr>
          <w:rFonts w:hint="cs"/>
          <w:rtl/>
        </w:rPr>
        <w:t xml:space="preserve"> חינוכי שפונה ל</w:t>
      </w:r>
      <w:r w:rsidR="000F2853">
        <w:rPr>
          <w:rFonts w:hint="cs"/>
          <w:rtl/>
        </w:rPr>
        <w:t xml:space="preserve">יהודי העולם </w:t>
      </w:r>
      <w:r w:rsidR="00115827">
        <w:rPr>
          <w:rFonts w:hint="cs"/>
          <w:rtl/>
        </w:rPr>
        <w:t xml:space="preserve">ומבקש לשאול </w:t>
      </w:r>
      <w:r w:rsidR="000F2853">
        <w:rPr>
          <w:rFonts w:hint="cs"/>
          <w:rtl/>
        </w:rPr>
        <w:t xml:space="preserve">איך הם מבינים את היהדות שלהם. </w:t>
      </w:r>
      <w:r w:rsidR="00116C1E">
        <w:rPr>
          <w:rFonts w:hint="cs"/>
          <w:rtl/>
        </w:rPr>
        <w:t>ואי</w:t>
      </w:r>
      <w:r w:rsidR="00115827">
        <w:rPr>
          <w:rFonts w:hint="cs"/>
          <w:rtl/>
        </w:rPr>
        <w:t>ך לכל</w:t>
      </w:r>
      <w:r w:rsidR="00116C1E">
        <w:rPr>
          <w:rFonts w:hint="cs"/>
          <w:rtl/>
        </w:rPr>
        <w:t xml:space="preserve"> יהודי ישראל/צרפתי וכו' יש תשובות שונות</w:t>
      </w:r>
      <w:r w:rsidR="00115827">
        <w:rPr>
          <w:rFonts w:hint="cs"/>
          <w:rtl/>
        </w:rPr>
        <w:t xml:space="preserve"> וכולם חלק מהסיפור היהודי כיום</w:t>
      </w:r>
      <w:r w:rsidR="00116C1E">
        <w:rPr>
          <w:rFonts w:hint="cs"/>
          <w:rtl/>
        </w:rPr>
        <w:t xml:space="preserve">. </w:t>
      </w:r>
    </w:p>
    <w:p w:rsidR="00E4114C" w:rsidRPr="00317EA0" w:rsidRDefault="00E4114C" w:rsidP="00115827">
      <w:pPr>
        <w:spacing w:after="120" w:line="360" w:lineRule="auto"/>
        <w:jc w:val="both"/>
        <w:rPr>
          <w:rtl/>
        </w:rPr>
      </w:pPr>
    </w:p>
    <w:sectPr w:rsidR="00E4114C" w:rsidRPr="00317EA0" w:rsidSect="00BE149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B58" w:rsidRDefault="00C73B58" w:rsidP="00115827">
      <w:pPr>
        <w:spacing w:after="0" w:line="240" w:lineRule="auto"/>
      </w:pPr>
      <w:r>
        <w:separator/>
      </w:r>
    </w:p>
  </w:endnote>
  <w:endnote w:type="continuationSeparator" w:id="0">
    <w:p w:rsidR="00C73B58" w:rsidRDefault="00C73B58" w:rsidP="00115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209373601"/>
      <w:docPartObj>
        <w:docPartGallery w:val="Page Numbers (Bottom of Page)"/>
        <w:docPartUnique/>
      </w:docPartObj>
    </w:sdtPr>
    <w:sdtEndPr/>
    <w:sdtContent>
      <w:p w:rsidR="00A35992" w:rsidRDefault="00A35992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:rsidR="00115827" w:rsidRDefault="001158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B58" w:rsidRDefault="00C73B58" w:rsidP="00115827">
      <w:pPr>
        <w:spacing w:after="0" w:line="240" w:lineRule="auto"/>
      </w:pPr>
      <w:r>
        <w:separator/>
      </w:r>
    </w:p>
  </w:footnote>
  <w:footnote w:type="continuationSeparator" w:id="0">
    <w:p w:rsidR="00C73B58" w:rsidRDefault="00C73B58" w:rsidP="00115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2110F"/>
    <w:multiLevelType w:val="hybridMultilevel"/>
    <w:tmpl w:val="5ABC6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851"/>
    <w:rsid w:val="00000878"/>
    <w:rsid w:val="00002D92"/>
    <w:rsid w:val="0001575E"/>
    <w:rsid w:val="00022452"/>
    <w:rsid w:val="0003078D"/>
    <w:rsid w:val="00053837"/>
    <w:rsid w:val="00055397"/>
    <w:rsid w:val="00055DCE"/>
    <w:rsid w:val="00063AC0"/>
    <w:rsid w:val="00072CE1"/>
    <w:rsid w:val="000743C7"/>
    <w:rsid w:val="000743F8"/>
    <w:rsid w:val="000770A9"/>
    <w:rsid w:val="0009233A"/>
    <w:rsid w:val="0009292D"/>
    <w:rsid w:val="000A4E7B"/>
    <w:rsid w:val="000D54F0"/>
    <w:rsid w:val="000D5B93"/>
    <w:rsid w:val="000D7034"/>
    <w:rsid w:val="000E1CB0"/>
    <w:rsid w:val="000F1897"/>
    <w:rsid w:val="000F2853"/>
    <w:rsid w:val="000F5C81"/>
    <w:rsid w:val="000F5E9B"/>
    <w:rsid w:val="000F77D1"/>
    <w:rsid w:val="00110B89"/>
    <w:rsid w:val="00115331"/>
    <w:rsid w:val="00115827"/>
    <w:rsid w:val="00115FF7"/>
    <w:rsid w:val="00116C1E"/>
    <w:rsid w:val="00125D7B"/>
    <w:rsid w:val="0013130B"/>
    <w:rsid w:val="001329F3"/>
    <w:rsid w:val="00133A4D"/>
    <w:rsid w:val="00135877"/>
    <w:rsid w:val="001423B5"/>
    <w:rsid w:val="00145816"/>
    <w:rsid w:val="00150D2A"/>
    <w:rsid w:val="001546D0"/>
    <w:rsid w:val="00157F14"/>
    <w:rsid w:val="0016078B"/>
    <w:rsid w:val="00161AC1"/>
    <w:rsid w:val="0017726F"/>
    <w:rsid w:val="001861B5"/>
    <w:rsid w:val="00187A08"/>
    <w:rsid w:val="0019013D"/>
    <w:rsid w:val="001923F2"/>
    <w:rsid w:val="00196D5C"/>
    <w:rsid w:val="001A6547"/>
    <w:rsid w:val="001B1EBD"/>
    <w:rsid w:val="001C1078"/>
    <w:rsid w:val="001C1AAC"/>
    <w:rsid w:val="001C7234"/>
    <w:rsid w:val="001D76BC"/>
    <w:rsid w:val="00212F2B"/>
    <w:rsid w:val="00213C55"/>
    <w:rsid w:val="002237D6"/>
    <w:rsid w:val="00232087"/>
    <w:rsid w:val="0023209C"/>
    <w:rsid w:val="00236175"/>
    <w:rsid w:val="00237282"/>
    <w:rsid w:val="00242FE8"/>
    <w:rsid w:val="00243C54"/>
    <w:rsid w:val="002464E6"/>
    <w:rsid w:val="002549E0"/>
    <w:rsid w:val="00256318"/>
    <w:rsid w:val="00257A22"/>
    <w:rsid w:val="00272D50"/>
    <w:rsid w:val="00284A98"/>
    <w:rsid w:val="00290F68"/>
    <w:rsid w:val="002920C2"/>
    <w:rsid w:val="00293780"/>
    <w:rsid w:val="00297031"/>
    <w:rsid w:val="002B3BF8"/>
    <w:rsid w:val="002C0BA2"/>
    <w:rsid w:val="002C6B05"/>
    <w:rsid w:val="002E0028"/>
    <w:rsid w:val="002E5C01"/>
    <w:rsid w:val="002E7C15"/>
    <w:rsid w:val="002F5075"/>
    <w:rsid w:val="002F7318"/>
    <w:rsid w:val="00301A0F"/>
    <w:rsid w:val="00317EA0"/>
    <w:rsid w:val="00324036"/>
    <w:rsid w:val="003256B9"/>
    <w:rsid w:val="0034749C"/>
    <w:rsid w:val="00350731"/>
    <w:rsid w:val="00350DA4"/>
    <w:rsid w:val="003541C8"/>
    <w:rsid w:val="003567E3"/>
    <w:rsid w:val="00357BCB"/>
    <w:rsid w:val="00360A6F"/>
    <w:rsid w:val="00361C67"/>
    <w:rsid w:val="003829EC"/>
    <w:rsid w:val="0038345F"/>
    <w:rsid w:val="00384998"/>
    <w:rsid w:val="00384E84"/>
    <w:rsid w:val="003871EC"/>
    <w:rsid w:val="003A0156"/>
    <w:rsid w:val="003A339B"/>
    <w:rsid w:val="003A422F"/>
    <w:rsid w:val="003A5AF9"/>
    <w:rsid w:val="003A73BA"/>
    <w:rsid w:val="003B1163"/>
    <w:rsid w:val="003B2531"/>
    <w:rsid w:val="003C0566"/>
    <w:rsid w:val="003C5D36"/>
    <w:rsid w:val="003D0763"/>
    <w:rsid w:val="003D094B"/>
    <w:rsid w:val="003D2E15"/>
    <w:rsid w:val="003D490B"/>
    <w:rsid w:val="003E000B"/>
    <w:rsid w:val="003E3260"/>
    <w:rsid w:val="003F4617"/>
    <w:rsid w:val="003F544B"/>
    <w:rsid w:val="0042339F"/>
    <w:rsid w:val="004243B3"/>
    <w:rsid w:val="00425FAB"/>
    <w:rsid w:val="00430C9A"/>
    <w:rsid w:val="004333EE"/>
    <w:rsid w:val="0043524C"/>
    <w:rsid w:val="00450DEF"/>
    <w:rsid w:val="00465190"/>
    <w:rsid w:val="0046608A"/>
    <w:rsid w:val="004674E7"/>
    <w:rsid w:val="00470B5B"/>
    <w:rsid w:val="00471088"/>
    <w:rsid w:val="0047326F"/>
    <w:rsid w:val="004737A4"/>
    <w:rsid w:val="00481AAC"/>
    <w:rsid w:val="00482904"/>
    <w:rsid w:val="00485A77"/>
    <w:rsid w:val="00486C84"/>
    <w:rsid w:val="00491980"/>
    <w:rsid w:val="00491D61"/>
    <w:rsid w:val="00491F00"/>
    <w:rsid w:val="00492A21"/>
    <w:rsid w:val="004971D9"/>
    <w:rsid w:val="004A638F"/>
    <w:rsid w:val="004A6F0C"/>
    <w:rsid w:val="004A742D"/>
    <w:rsid w:val="004B46B8"/>
    <w:rsid w:val="004B48B7"/>
    <w:rsid w:val="004D5FDA"/>
    <w:rsid w:val="004D65FB"/>
    <w:rsid w:val="004E02ED"/>
    <w:rsid w:val="004E3728"/>
    <w:rsid w:val="00501440"/>
    <w:rsid w:val="00506F22"/>
    <w:rsid w:val="00520284"/>
    <w:rsid w:val="005259C0"/>
    <w:rsid w:val="005270E4"/>
    <w:rsid w:val="00532DB4"/>
    <w:rsid w:val="005519A6"/>
    <w:rsid w:val="005523BA"/>
    <w:rsid w:val="0055650D"/>
    <w:rsid w:val="00564484"/>
    <w:rsid w:val="00567A0F"/>
    <w:rsid w:val="00570AA6"/>
    <w:rsid w:val="00573C44"/>
    <w:rsid w:val="00574A3A"/>
    <w:rsid w:val="005825F5"/>
    <w:rsid w:val="00587C4D"/>
    <w:rsid w:val="00591E42"/>
    <w:rsid w:val="0059398E"/>
    <w:rsid w:val="00596E9E"/>
    <w:rsid w:val="005A0BA9"/>
    <w:rsid w:val="005A3A47"/>
    <w:rsid w:val="005B12EE"/>
    <w:rsid w:val="005B4F9A"/>
    <w:rsid w:val="005C1729"/>
    <w:rsid w:val="005C7B76"/>
    <w:rsid w:val="005D36FB"/>
    <w:rsid w:val="005E5249"/>
    <w:rsid w:val="005F4763"/>
    <w:rsid w:val="005F5C43"/>
    <w:rsid w:val="00600E16"/>
    <w:rsid w:val="00600E66"/>
    <w:rsid w:val="00606DD8"/>
    <w:rsid w:val="00612D2F"/>
    <w:rsid w:val="00615336"/>
    <w:rsid w:val="00623AD6"/>
    <w:rsid w:val="00624CFC"/>
    <w:rsid w:val="00632EC0"/>
    <w:rsid w:val="006332B2"/>
    <w:rsid w:val="00634523"/>
    <w:rsid w:val="00634898"/>
    <w:rsid w:val="00634CE9"/>
    <w:rsid w:val="0063731B"/>
    <w:rsid w:val="0065158F"/>
    <w:rsid w:val="00652C21"/>
    <w:rsid w:val="00652C57"/>
    <w:rsid w:val="00662486"/>
    <w:rsid w:val="00662D45"/>
    <w:rsid w:val="00663E97"/>
    <w:rsid w:val="00664B27"/>
    <w:rsid w:val="00666D55"/>
    <w:rsid w:val="00684C8B"/>
    <w:rsid w:val="00684E6F"/>
    <w:rsid w:val="0068582D"/>
    <w:rsid w:val="006903E5"/>
    <w:rsid w:val="006B5B07"/>
    <w:rsid w:val="006B5C5A"/>
    <w:rsid w:val="006C3892"/>
    <w:rsid w:val="006C3C06"/>
    <w:rsid w:val="006D5C76"/>
    <w:rsid w:val="006E3C16"/>
    <w:rsid w:val="006F74E2"/>
    <w:rsid w:val="007011A4"/>
    <w:rsid w:val="00706364"/>
    <w:rsid w:val="00713D9E"/>
    <w:rsid w:val="007223AE"/>
    <w:rsid w:val="00722E5F"/>
    <w:rsid w:val="007251C7"/>
    <w:rsid w:val="00731733"/>
    <w:rsid w:val="007332F4"/>
    <w:rsid w:val="007419C1"/>
    <w:rsid w:val="00746FB0"/>
    <w:rsid w:val="007500B9"/>
    <w:rsid w:val="00755BDA"/>
    <w:rsid w:val="00756806"/>
    <w:rsid w:val="007570C6"/>
    <w:rsid w:val="00770520"/>
    <w:rsid w:val="00786311"/>
    <w:rsid w:val="007D4ABF"/>
    <w:rsid w:val="007D64B7"/>
    <w:rsid w:val="007D7AE6"/>
    <w:rsid w:val="007E7385"/>
    <w:rsid w:val="00802077"/>
    <w:rsid w:val="00804C89"/>
    <w:rsid w:val="008067B1"/>
    <w:rsid w:val="00817B0A"/>
    <w:rsid w:val="00822863"/>
    <w:rsid w:val="00824C94"/>
    <w:rsid w:val="00825237"/>
    <w:rsid w:val="00834C54"/>
    <w:rsid w:val="00851115"/>
    <w:rsid w:val="0087207E"/>
    <w:rsid w:val="00877EAE"/>
    <w:rsid w:val="00887195"/>
    <w:rsid w:val="008A7B79"/>
    <w:rsid w:val="008B380E"/>
    <w:rsid w:val="008B5692"/>
    <w:rsid w:val="008B6437"/>
    <w:rsid w:val="008B7A42"/>
    <w:rsid w:val="008C6FBA"/>
    <w:rsid w:val="008E7139"/>
    <w:rsid w:val="00925DC5"/>
    <w:rsid w:val="009332E3"/>
    <w:rsid w:val="00947C03"/>
    <w:rsid w:val="00957C08"/>
    <w:rsid w:val="00972797"/>
    <w:rsid w:val="00973FB0"/>
    <w:rsid w:val="00976B66"/>
    <w:rsid w:val="00984D99"/>
    <w:rsid w:val="00992893"/>
    <w:rsid w:val="009A06AE"/>
    <w:rsid w:val="009A44CD"/>
    <w:rsid w:val="009B4EF2"/>
    <w:rsid w:val="009C0395"/>
    <w:rsid w:val="009F04CC"/>
    <w:rsid w:val="009F0539"/>
    <w:rsid w:val="009F24B6"/>
    <w:rsid w:val="00A1353D"/>
    <w:rsid w:val="00A21739"/>
    <w:rsid w:val="00A30703"/>
    <w:rsid w:val="00A35992"/>
    <w:rsid w:val="00A519AC"/>
    <w:rsid w:val="00A5645B"/>
    <w:rsid w:val="00A574EA"/>
    <w:rsid w:val="00A671B0"/>
    <w:rsid w:val="00A75B53"/>
    <w:rsid w:val="00A84DB1"/>
    <w:rsid w:val="00A87603"/>
    <w:rsid w:val="00A94051"/>
    <w:rsid w:val="00A97CC1"/>
    <w:rsid w:val="00AA13A0"/>
    <w:rsid w:val="00AB0526"/>
    <w:rsid w:val="00AB08FE"/>
    <w:rsid w:val="00AB0D75"/>
    <w:rsid w:val="00AB2C51"/>
    <w:rsid w:val="00AB3418"/>
    <w:rsid w:val="00AB4899"/>
    <w:rsid w:val="00AB5AA9"/>
    <w:rsid w:val="00AB77EC"/>
    <w:rsid w:val="00AD2241"/>
    <w:rsid w:val="00AD2CCD"/>
    <w:rsid w:val="00AD525E"/>
    <w:rsid w:val="00AD5A2E"/>
    <w:rsid w:val="00AE49B2"/>
    <w:rsid w:val="00AF1373"/>
    <w:rsid w:val="00AF185F"/>
    <w:rsid w:val="00AF4117"/>
    <w:rsid w:val="00B1465F"/>
    <w:rsid w:val="00B14F8F"/>
    <w:rsid w:val="00B2486A"/>
    <w:rsid w:val="00B36068"/>
    <w:rsid w:val="00B36250"/>
    <w:rsid w:val="00B362DC"/>
    <w:rsid w:val="00B40F7E"/>
    <w:rsid w:val="00B63890"/>
    <w:rsid w:val="00B640C4"/>
    <w:rsid w:val="00B71D74"/>
    <w:rsid w:val="00B72AC9"/>
    <w:rsid w:val="00B76851"/>
    <w:rsid w:val="00B8018F"/>
    <w:rsid w:val="00B80F3F"/>
    <w:rsid w:val="00B821A6"/>
    <w:rsid w:val="00B908BD"/>
    <w:rsid w:val="00B9097D"/>
    <w:rsid w:val="00B93501"/>
    <w:rsid w:val="00B94D20"/>
    <w:rsid w:val="00B973A9"/>
    <w:rsid w:val="00BB5AD2"/>
    <w:rsid w:val="00BB6A95"/>
    <w:rsid w:val="00BC5421"/>
    <w:rsid w:val="00BD12E7"/>
    <w:rsid w:val="00BD2032"/>
    <w:rsid w:val="00BE149F"/>
    <w:rsid w:val="00BE2C97"/>
    <w:rsid w:val="00BF491C"/>
    <w:rsid w:val="00BF71AD"/>
    <w:rsid w:val="00BF7302"/>
    <w:rsid w:val="00C02674"/>
    <w:rsid w:val="00C13638"/>
    <w:rsid w:val="00C20C38"/>
    <w:rsid w:val="00C260D6"/>
    <w:rsid w:val="00C30BDC"/>
    <w:rsid w:val="00C32764"/>
    <w:rsid w:val="00C36380"/>
    <w:rsid w:val="00C3638A"/>
    <w:rsid w:val="00C40712"/>
    <w:rsid w:val="00C55CA1"/>
    <w:rsid w:val="00C653BA"/>
    <w:rsid w:val="00C71C77"/>
    <w:rsid w:val="00C73B58"/>
    <w:rsid w:val="00C87BD0"/>
    <w:rsid w:val="00C90380"/>
    <w:rsid w:val="00C97B21"/>
    <w:rsid w:val="00CA1060"/>
    <w:rsid w:val="00CB247B"/>
    <w:rsid w:val="00CB5AC2"/>
    <w:rsid w:val="00CC1D8D"/>
    <w:rsid w:val="00CC32E3"/>
    <w:rsid w:val="00CC3DED"/>
    <w:rsid w:val="00CD17FA"/>
    <w:rsid w:val="00CD2498"/>
    <w:rsid w:val="00CF58FC"/>
    <w:rsid w:val="00D10956"/>
    <w:rsid w:val="00D16DB8"/>
    <w:rsid w:val="00D22C7D"/>
    <w:rsid w:val="00D301DF"/>
    <w:rsid w:val="00D362C6"/>
    <w:rsid w:val="00D4036F"/>
    <w:rsid w:val="00D47749"/>
    <w:rsid w:val="00D53441"/>
    <w:rsid w:val="00D55D3B"/>
    <w:rsid w:val="00D569B0"/>
    <w:rsid w:val="00D77195"/>
    <w:rsid w:val="00D824F6"/>
    <w:rsid w:val="00D950E4"/>
    <w:rsid w:val="00D964EB"/>
    <w:rsid w:val="00DA7C06"/>
    <w:rsid w:val="00DC7862"/>
    <w:rsid w:val="00DD11BF"/>
    <w:rsid w:val="00DD4735"/>
    <w:rsid w:val="00DF1609"/>
    <w:rsid w:val="00DF2C05"/>
    <w:rsid w:val="00E11DB5"/>
    <w:rsid w:val="00E16303"/>
    <w:rsid w:val="00E25BEA"/>
    <w:rsid w:val="00E31E85"/>
    <w:rsid w:val="00E32EDE"/>
    <w:rsid w:val="00E35107"/>
    <w:rsid w:val="00E376A4"/>
    <w:rsid w:val="00E4114C"/>
    <w:rsid w:val="00E41558"/>
    <w:rsid w:val="00E42F85"/>
    <w:rsid w:val="00E51106"/>
    <w:rsid w:val="00E53DD7"/>
    <w:rsid w:val="00E60882"/>
    <w:rsid w:val="00E66A80"/>
    <w:rsid w:val="00E671E6"/>
    <w:rsid w:val="00E704F5"/>
    <w:rsid w:val="00E75525"/>
    <w:rsid w:val="00E90D11"/>
    <w:rsid w:val="00E91087"/>
    <w:rsid w:val="00EC6D19"/>
    <w:rsid w:val="00ED0398"/>
    <w:rsid w:val="00ED3E68"/>
    <w:rsid w:val="00ED4337"/>
    <w:rsid w:val="00ED5FB0"/>
    <w:rsid w:val="00EE208A"/>
    <w:rsid w:val="00EE2ED5"/>
    <w:rsid w:val="00EF45D4"/>
    <w:rsid w:val="00EF49BD"/>
    <w:rsid w:val="00F02093"/>
    <w:rsid w:val="00F12213"/>
    <w:rsid w:val="00F30225"/>
    <w:rsid w:val="00F30B98"/>
    <w:rsid w:val="00F439F3"/>
    <w:rsid w:val="00F55F72"/>
    <w:rsid w:val="00F75C7D"/>
    <w:rsid w:val="00F7766F"/>
    <w:rsid w:val="00F851FB"/>
    <w:rsid w:val="00F92405"/>
    <w:rsid w:val="00FA2EE1"/>
    <w:rsid w:val="00FA30EB"/>
    <w:rsid w:val="00FA685C"/>
    <w:rsid w:val="00FA7057"/>
    <w:rsid w:val="00FB38D9"/>
    <w:rsid w:val="00FC7885"/>
    <w:rsid w:val="00FD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79E92"/>
  <w15:chartTrackingRefBased/>
  <w15:docId w15:val="{4881ADAA-2B06-4A46-941F-256632A4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avid" w:eastAsia="Times New Roman" w:hAnsi="David" w:cs="David"/>
        <w:sz w:val="24"/>
        <w:szCs w:val="24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1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58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115827"/>
  </w:style>
  <w:style w:type="paragraph" w:styleId="a6">
    <w:name w:val="footer"/>
    <w:basedOn w:val="a"/>
    <w:link w:val="a7"/>
    <w:uiPriority w:val="99"/>
    <w:unhideWhenUsed/>
    <w:rsid w:val="001158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115827"/>
  </w:style>
  <w:style w:type="character" w:styleId="Hyperlink">
    <w:name w:val="Hyperlink"/>
    <w:basedOn w:val="a0"/>
    <w:uiPriority w:val="99"/>
    <w:semiHidden/>
    <w:unhideWhenUsed/>
    <w:rsid w:val="00992893"/>
    <w:rPr>
      <w:color w:val="0000FF"/>
      <w:u w:val="single"/>
    </w:rPr>
  </w:style>
  <w:style w:type="paragraph" w:styleId="a8">
    <w:name w:val="No Spacing"/>
    <w:uiPriority w:val="1"/>
    <w:qFormat/>
    <w:rsid w:val="009928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.wikipedia.org/wiki/%D7%99%D7%94%D7%95%D7%93%D7%99_%D7%92%D7%9C%D7%95%D7%AA%D7%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.wikipedia.org/wiki/%D7%90%D7%A0%D7%98%D7%99%D7%AA%D7%99%D7%96%D7%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Yossi Glanz</dc:creator>
  <cp:keywords/>
  <dc:description/>
  <cp:lastModifiedBy>User</cp:lastModifiedBy>
  <cp:revision>12</cp:revision>
  <dcterms:created xsi:type="dcterms:W3CDTF">2022-03-29T11:53:00Z</dcterms:created>
  <dcterms:modified xsi:type="dcterms:W3CDTF">2022-08-24T07:43:00Z</dcterms:modified>
</cp:coreProperties>
</file>