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96AD5" w14:textId="55037DF0" w:rsidR="00CD4797" w:rsidRPr="00787B6E" w:rsidRDefault="00C37D3E" w:rsidP="00702D25">
      <w:pPr>
        <w:bidi/>
        <w:spacing w:line="360" w:lineRule="auto"/>
        <w:jc w:val="center"/>
        <w:rPr>
          <w:rFonts w:ascii="David" w:hAnsi="David" w:cs="David"/>
          <w:b/>
          <w:bCs/>
          <w:spacing w:val="20"/>
          <w:sz w:val="36"/>
          <w:szCs w:val="36"/>
        </w:rPr>
      </w:pPr>
      <w:r>
        <w:rPr>
          <w:rFonts w:ascii="David" w:hAnsi="David" w:cs="David" w:hint="cs"/>
          <w:b/>
          <w:bCs/>
          <w:spacing w:val="20"/>
          <w:sz w:val="36"/>
          <w:szCs w:val="36"/>
          <w:rtl/>
        </w:rPr>
        <w:t xml:space="preserve">השתלמויות </w:t>
      </w:r>
      <w:r w:rsidR="00702D25">
        <w:rPr>
          <w:rFonts w:ascii="David" w:hAnsi="David" w:cs="David" w:hint="cs"/>
          <w:b/>
          <w:bCs/>
          <w:spacing w:val="20"/>
          <w:sz w:val="36"/>
          <w:szCs w:val="36"/>
          <w:rtl/>
        </w:rPr>
        <w:t>אנשי חינוך</w:t>
      </w:r>
    </w:p>
    <w:p w14:paraId="782AFDC0" w14:textId="4B8D7BA1" w:rsidR="00EC1C8B" w:rsidRPr="00787B6E" w:rsidRDefault="00EC1C8B" w:rsidP="00702D25">
      <w:pPr>
        <w:bidi/>
        <w:spacing w:line="360" w:lineRule="auto"/>
        <w:jc w:val="center"/>
        <w:rPr>
          <w:rFonts w:ascii="David" w:hAnsi="David" w:cs="David"/>
          <w:rtl/>
          <w:cs/>
        </w:rPr>
      </w:pPr>
      <w:r w:rsidRPr="00787B6E">
        <w:rPr>
          <w:rFonts w:ascii="David" w:hAnsi="David" w:cs="David"/>
          <w:b/>
          <w:bCs/>
          <w:spacing w:val="20"/>
          <w:sz w:val="32"/>
          <w:szCs w:val="32"/>
          <w:rtl/>
        </w:rPr>
        <w:t>תכנ</w:t>
      </w:r>
      <w:r w:rsidR="00C37D3E">
        <w:rPr>
          <w:rFonts w:ascii="David" w:hAnsi="David" w:cs="David" w:hint="cs"/>
          <w:b/>
          <w:bCs/>
          <w:spacing w:val="20"/>
          <w:sz w:val="32"/>
          <w:szCs w:val="32"/>
          <w:rtl/>
        </w:rPr>
        <w:t>ים עבור קבוצות</w:t>
      </w:r>
      <w:r w:rsidR="00702D25">
        <w:rPr>
          <w:rFonts w:ascii="David" w:hAnsi="David" w:cs="David" w:hint="cs"/>
          <w:b/>
          <w:bCs/>
          <w:spacing w:val="20"/>
          <w:sz w:val="32"/>
          <w:szCs w:val="32"/>
          <w:rtl/>
        </w:rPr>
        <w:t xml:space="preserve"> חינוך פורמלי ובלתי פורמלי</w:t>
      </w:r>
      <w:r w:rsidR="00C37D3E">
        <w:rPr>
          <w:rFonts w:ascii="David" w:hAnsi="David" w:cs="David" w:hint="cs"/>
          <w:b/>
          <w:bCs/>
          <w:spacing w:val="20"/>
          <w:sz w:val="32"/>
          <w:szCs w:val="32"/>
          <w:rtl/>
        </w:rPr>
        <w:t xml:space="preserve"> </w:t>
      </w:r>
    </w:p>
    <w:p w14:paraId="5E9337C2" w14:textId="3FDDA99D" w:rsidR="00D93E00" w:rsidRPr="00787B6E" w:rsidRDefault="00D93E00" w:rsidP="00C37D3E">
      <w:pPr>
        <w:bidi/>
        <w:rPr>
          <w:rFonts w:ascii="David" w:hAnsi="David" w:cs="David"/>
          <w:b/>
          <w:bCs/>
          <w:sz w:val="24"/>
          <w:szCs w:val="24"/>
          <w:rtl/>
        </w:rPr>
      </w:pPr>
      <w:r w:rsidRPr="00787B6E">
        <w:rPr>
          <w:rFonts w:ascii="David" w:hAnsi="David" w:cs="David"/>
          <w:b/>
          <w:bCs/>
          <w:sz w:val="24"/>
          <w:szCs w:val="24"/>
          <w:u w:val="single"/>
          <w:rtl/>
        </w:rPr>
        <w:t>קהל יעד</w:t>
      </w:r>
      <w:r w:rsidR="005C3325" w:rsidRPr="00787B6E">
        <w:rPr>
          <w:rFonts w:ascii="David" w:hAnsi="David" w:cs="David"/>
          <w:b/>
          <w:bCs/>
          <w:sz w:val="24"/>
          <w:szCs w:val="24"/>
          <w:rtl/>
        </w:rPr>
        <w:t xml:space="preserve">: </w:t>
      </w:r>
      <w:r w:rsidR="00C37D3E">
        <w:rPr>
          <w:rFonts w:ascii="David" w:hAnsi="David" w:cs="David" w:hint="cs"/>
          <w:b/>
          <w:bCs/>
          <w:sz w:val="24"/>
          <w:szCs w:val="24"/>
          <w:rtl/>
        </w:rPr>
        <w:t>מורות ואנשי חינוך</w:t>
      </w:r>
    </w:p>
    <w:p w14:paraId="1F296739" w14:textId="29C52942" w:rsidR="005C3325" w:rsidRPr="00787B6E" w:rsidRDefault="005C3325" w:rsidP="00C37D3E">
      <w:pPr>
        <w:bidi/>
        <w:rPr>
          <w:rFonts w:ascii="David" w:hAnsi="David" w:cs="David"/>
          <w:b/>
          <w:bCs/>
          <w:sz w:val="24"/>
          <w:szCs w:val="24"/>
          <w:rtl/>
        </w:rPr>
      </w:pPr>
      <w:r w:rsidRPr="00787B6E">
        <w:rPr>
          <w:rFonts w:ascii="David" w:hAnsi="David" w:cs="David"/>
          <w:b/>
          <w:bCs/>
          <w:sz w:val="24"/>
          <w:szCs w:val="24"/>
          <w:u w:val="single"/>
          <w:rtl/>
        </w:rPr>
        <w:t>משך התכנית</w:t>
      </w:r>
      <w:r w:rsidRPr="00787B6E">
        <w:rPr>
          <w:rFonts w:ascii="David" w:hAnsi="David" w:cs="David"/>
          <w:b/>
          <w:bCs/>
          <w:sz w:val="24"/>
          <w:szCs w:val="24"/>
          <w:rtl/>
        </w:rPr>
        <w:t xml:space="preserve">: </w:t>
      </w:r>
      <w:r w:rsidR="00C37D3E">
        <w:rPr>
          <w:rFonts w:ascii="David" w:hAnsi="David" w:cs="David" w:hint="cs"/>
          <w:b/>
          <w:bCs/>
          <w:sz w:val="24"/>
          <w:szCs w:val="24"/>
          <w:rtl/>
        </w:rPr>
        <w:t xml:space="preserve">שעה וחצי </w:t>
      </w:r>
      <w:r w:rsidR="00EC1C8B" w:rsidRPr="00787B6E">
        <w:rPr>
          <w:rFonts w:ascii="David" w:hAnsi="David" w:cs="David"/>
          <w:b/>
          <w:bCs/>
          <w:sz w:val="24"/>
          <w:szCs w:val="24"/>
          <w:rtl/>
        </w:rPr>
        <w:t>–</w:t>
      </w:r>
      <w:r w:rsidR="00D93E00" w:rsidRPr="00787B6E">
        <w:rPr>
          <w:rFonts w:ascii="David" w:hAnsi="David" w:cs="David"/>
          <w:b/>
          <w:bCs/>
          <w:sz w:val="24"/>
          <w:szCs w:val="24"/>
          <w:rtl/>
        </w:rPr>
        <w:t xml:space="preserve"> שלוש</w:t>
      </w:r>
      <w:r w:rsidR="00EC1C8B" w:rsidRPr="00787B6E">
        <w:rPr>
          <w:rFonts w:ascii="David" w:hAnsi="David" w:cs="David"/>
          <w:b/>
          <w:bCs/>
          <w:sz w:val="24"/>
          <w:szCs w:val="24"/>
          <w:rtl/>
        </w:rPr>
        <w:t xml:space="preserve">, בהתאם לצרכי הקבוצה. </w:t>
      </w:r>
    </w:p>
    <w:tbl>
      <w:tblPr>
        <w:tblStyle w:val="ab"/>
        <w:bidiVisual/>
        <w:tblW w:w="0" w:type="auto"/>
        <w:tblLook w:val="04A0" w:firstRow="1" w:lastRow="0" w:firstColumn="1" w:lastColumn="0" w:noHBand="0" w:noVBand="1"/>
      </w:tblPr>
      <w:tblGrid>
        <w:gridCol w:w="1433"/>
        <w:gridCol w:w="7197"/>
      </w:tblGrid>
      <w:tr w:rsidR="005C3325" w:rsidRPr="00787B6E" w14:paraId="2AAA4598" w14:textId="77777777" w:rsidTr="00D037B4">
        <w:tc>
          <w:tcPr>
            <w:tcW w:w="1433" w:type="dxa"/>
          </w:tcPr>
          <w:p w14:paraId="1269B09B" w14:textId="77777777" w:rsidR="005C3325" w:rsidRPr="00787B6E" w:rsidRDefault="005C3325" w:rsidP="000D5383">
            <w:pPr>
              <w:bidi/>
              <w:spacing w:line="360" w:lineRule="auto"/>
              <w:jc w:val="center"/>
              <w:rPr>
                <w:rFonts w:ascii="David" w:hAnsi="David" w:cs="David"/>
                <w:b/>
                <w:bCs/>
                <w:sz w:val="24"/>
                <w:szCs w:val="24"/>
                <w:rtl/>
              </w:rPr>
            </w:pPr>
            <w:r w:rsidRPr="00787B6E">
              <w:rPr>
                <w:rFonts w:ascii="David" w:hAnsi="David" w:cs="David"/>
                <w:b/>
                <w:bCs/>
                <w:sz w:val="24"/>
                <w:szCs w:val="24"/>
                <w:rtl/>
              </w:rPr>
              <w:t>זמן</w:t>
            </w:r>
          </w:p>
        </w:tc>
        <w:tc>
          <w:tcPr>
            <w:tcW w:w="7197" w:type="dxa"/>
          </w:tcPr>
          <w:p w14:paraId="16FE08F4" w14:textId="2DCC3F28" w:rsidR="005C3325" w:rsidRPr="00787B6E" w:rsidRDefault="00EC1C8B" w:rsidP="005C3325">
            <w:pPr>
              <w:bidi/>
              <w:spacing w:line="360" w:lineRule="auto"/>
              <w:jc w:val="center"/>
              <w:rPr>
                <w:rFonts w:ascii="David" w:hAnsi="David" w:cs="David"/>
                <w:b/>
                <w:bCs/>
                <w:sz w:val="24"/>
                <w:szCs w:val="24"/>
                <w:rtl/>
              </w:rPr>
            </w:pPr>
            <w:r w:rsidRPr="00787B6E">
              <w:rPr>
                <w:rFonts w:ascii="David" w:hAnsi="David" w:cs="David"/>
                <w:b/>
                <w:bCs/>
                <w:sz w:val="24"/>
                <w:szCs w:val="24"/>
                <w:rtl/>
              </w:rPr>
              <w:t>תוכן</w:t>
            </w:r>
          </w:p>
        </w:tc>
      </w:tr>
      <w:tr w:rsidR="005C3325" w:rsidRPr="00787B6E" w14:paraId="440C0D20" w14:textId="77777777" w:rsidTr="00D037B4">
        <w:tc>
          <w:tcPr>
            <w:tcW w:w="1433" w:type="dxa"/>
          </w:tcPr>
          <w:p w14:paraId="613CA099" w14:textId="5C39B593" w:rsidR="005C3325" w:rsidRPr="00787B6E" w:rsidRDefault="00DE31DA" w:rsidP="000D5383">
            <w:pPr>
              <w:bidi/>
              <w:spacing w:line="360" w:lineRule="auto"/>
              <w:jc w:val="center"/>
              <w:rPr>
                <w:rFonts w:ascii="David" w:hAnsi="David" w:cs="David"/>
                <w:b/>
                <w:bCs/>
                <w:sz w:val="24"/>
                <w:szCs w:val="24"/>
                <w:rtl/>
              </w:rPr>
            </w:pPr>
            <w:r>
              <w:rPr>
                <w:rFonts w:ascii="David" w:hAnsi="David" w:cs="David" w:hint="cs"/>
                <w:b/>
                <w:bCs/>
                <w:sz w:val="24"/>
                <w:szCs w:val="24"/>
                <w:rtl/>
              </w:rPr>
              <w:t xml:space="preserve">45 </w:t>
            </w:r>
            <w:r w:rsidR="005C3325" w:rsidRPr="00787B6E">
              <w:rPr>
                <w:rFonts w:ascii="David" w:hAnsi="David" w:cs="David"/>
                <w:b/>
                <w:bCs/>
                <w:sz w:val="24"/>
                <w:szCs w:val="24"/>
                <w:rtl/>
              </w:rPr>
              <w:t>דקות</w:t>
            </w:r>
          </w:p>
        </w:tc>
        <w:tc>
          <w:tcPr>
            <w:tcW w:w="7197" w:type="dxa"/>
          </w:tcPr>
          <w:p w14:paraId="6DE9F940" w14:textId="4C16D683" w:rsidR="005C3325" w:rsidRPr="00787B6E" w:rsidRDefault="00AA56E1" w:rsidP="00543856">
            <w:pPr>
              <w:bidi/>
              <w:spacing w:line="360" w:lineRule="auto"/>
              <w:jc w:val="both"/>
              <w:rPr>
                <w:rFonts w:ascii="David" w:hAnsi="David" w:cs="David"/>
                <w:b/>
                <w:bCs/>
                <w:sz w:val="24"/>
                <w:szCs w:val="24"/>
              </w:rPr>
            </w:pPr>
            <w:r w:rsidRPr="00AA56E1">
              <w:rPr>
                <w:rFonts w:ascii="David" w:hAnsi="David" w:cs="David"/>
                <w:b/>
                <w:bCs/>
                <w:sz w:val="24"/>
                <w:szCs w:val="24"/>
                <w:rtl/>
              </w:rPr>
              <w:t>סד</w:t>
            </w:r>
            <w:r w:rsidR="00702D25">
              <w:rPr>
                <w:rFonts w:ascii="David" w:hAnsi="David" w:cs="David"/>
                <w:b/>
                <w:bCs/>
                <w:sz w:val="24"/>
                <w:szCs w:val="24"/>
                <w:rtl/>
              </w:rPr>
              <w:t xml:space="preserve">נת "הקשר </w:t>
            </w:r>
            <w:proofErr w:type="spellStart"/>
            <w:r w:rsidR="00702D25">
              <w:rPr>
                <w:rFonts w:ascii="David" w:hAnsi="David" w:cs="David"/>
                <w:b/>
                <w:bCs/>
                <w:sz w:val="24"/>
                <w:szCs w:val="24"/>
                <w:rtl/>
              </w:rPr>
              <w:t>האמיתי</w:t>
            </w:r>
            <w:proofErr w:type="spellEnd"/>
            <w:r w:rsidR="00702D25">
              <w:rPr>
                <w:rFonts w:ascii="David" w:hAnsi="David" w:cs="David"/>
                <w:b/>
                <w:bCs/>
                <w:sz w:val="24"/>
                <w:szCs w:val="24"/>
                <w:rtl/>
              </w:rPr>
              <w:t>": סדנה חווייתית</w:t>
            </w:r>
            <w:r w:rsidRPr="00AA56E1">
              <w:rPr>
                <w:rFonts w:ascii="David" w:hAnsi="David" w:cs="David"/>
                <w:b/>
                <w:bCs/>
                <w:sz w:val="24"/>
                <w:szCs w:val="24"/>
                <w:rtl/>
              </w:rPr>
              <w:t xml:space="preserve"> </w:t>
            </w:r>
            <w:r w:rsidRPr="00702D25">
              <w:rPr>
                <w:rFonts w:ascii="David" w:hAnsi="David" w:cs="David"/>
                <w:sz w:val="24"/>
                <w:szCs w:val="24"/>
                <w:rtl/>
              </w:rPr>
              <w:t xml:space="preserve">המציעה התנסות יצירתית, במטרה להעמיק היכרות בינאישית של חברי הקבוצה ובה בעת להעמיק ההיכרות עם מושג 'העמיות היהודית' </w:t>
            </w:r>
            <w:proofErr w:type="spellStart"/>
            <w:r w:rsidRPr="00702D25">
              <w:rPr>
                <w:rFonts w:ascii="David" w:hAnsi="David" w:cs="David"/>
                <w:sz w:val="24"/>
                <w:szCs w:val="24"/>
                <w:rtl/>
              </w:rPr>
              <w:t>ומימדיו</w:t>
            </w:r>
            <w:proofErr w:type="spellEnd"/>
            <w:r w:rsidRPr="00702D25">
              <w:rPr>
                <w:rFonts w:ascii="David" w:hAnsi="David" w:cs="David"/>
                <w:sz w:val="24"/>
                <w:szCs w:val="24"/>
                <w:rtl/>
              </w:rPr>
              <w:t xml:space="preserve"> השונים. הסדנה עוסקת בקשר בין הזהות האישית לקהילתית, ומהם הקשרים השונים המאחדים ומייחדים אותנו</w:t>
            </w:r>
            <w:r w:rsidRPr="00AA56E1">
              <w:rPr>
                <w:rFonts w:ascii="David" w:hAnsi="David" w:cs="David"/>
                <w:b/>
                <w:bCs/>
                <w:sz w:val="24"/>
                <w:szCs w:val="24"/>
                <w:rtl/>
              </w:rPr>
              <w:t>.</w:t>
            </w:r>
          </w:p>
        </w:tc>
      </w:tr>
      <w:tr w:rsidR="00DE31DA" w:rsidRPr="00787B6E" w14:paraId="00BDF3E1" w14:textId="77777777" w:rsidTr="00D037B4">
        <w:tc>
          <w:tcPr>
            <w:tcW w:w="1433" w:type="dxa"/>
          </w:tcPr>
          <w:p w14:paraId="37A98E95" w14:textId="4AD75ABD" w:rsidR="00DE31DA" w:rsidRDefault="00543856" w:rsidP="000D5383">
            <w:pPr>
              <w:bidi/>
              <w:spacing w:line="360" w:lineRule="auto"/>
              <w:jc w:val="center"/>
              <w:rPr>
                <w:rFonts w:ascii="David" w:hAnsi="David" w:cs="David"/>
                <w:b/>
                <w:bCs/>
                <w:sz w:val="24"/>
                <w:szCs w:val="24"/>
                <w:rtl/>
              </w:rPr>
            </w:pPr>
            <w:r>
              <w:rPr>
                <w:rFonts w:ascii="David" w:hAnsi="David" w:cs="David" w:hint="cs"/>
                <w:b/>
                <w:bCs/>
                <w:sz w:val="24"/>
                <w:szCs w:val="24"/>
                <w:rtl/>
              </w:rPr>
              <w:t>60</w:t>
            </w:r>
            <w:r w:rsidR="00DE31DA">
              <w:rPr>
                <w:rFonts w:ascii="David" w:hAnsi="David" w:cs="David" w:hint="cs"/>
                <w:b/>
                <w:bCs/>
                <w:sz w:val="24"/>
                <w:szCs w:val="24"/>
                <w:rtl/>
              </w:rPr>
              <w:t>-90 דקות</w:t>
            </w:r>
          </w:p>
        </w:tc>
        <w:tc>
          <w:tcPr>
            <w:tcW w:w="7197" w:type="dxa"/>
          </w:tcPr>
          <w:p w14:paraId="7ECFB0C8" w14:textId="6C36087B" w:rsidR="00DE31DA" w:rsidRPr="00AA56E1" w:rsidRDefault="00543856" w:rsidP="00543856">
            <w:pPr>
              <w:bidi/>
              <w:spacing w:line="360" w:lineRule="auto"/>
              <w:jc w:val="both"/>
              <w:rPr>
                <w:rFonts w:ascii="David" w:hAnsi="David" w:cs="David"/>
                <w:b/>
                <w:bCs/>
                <w:sz w:val="24"/>
                <w:szCs w:val="24"/>
                <w:rtl/>
              </w:rPr>
            </w:pPr>
            <w:r>
              <w:rPr>
                <w:rFonts w:ascii="David" w:hAnsi="David" w:cs="David" w:hint="cs"/>
                <w:b/>
                <w:bCs/>
                <w:sz w:val="24"/>
                <w:szCs w:val="24"/>
                <w:rtl/>
              </w:rPr>
              <w:t>הרצאה: רגעי מפתח, ואיך משיגים אותם</w:t>
            </w:r>
            <w:r w:rsidR="00DE31DA" w:rsidRPr="00DE31DA">
              <w:rPr>
                <w:rFonts w:ascii="David" w:hAnsi="David" w:cs="David"/>
                <w:b/>
                <w:bCs/>
                <w:sz w:val="24"/>
                <w:szCs w:val="24"/>
                <w:rtl/>
              </w:rPr>
              <w:t xml:space="preserve"> – </w:t>
            </w:r>
            <w:r w:rsidR="00DE31DA" w:rsidRPr="00DE31DA">
              <w:rPr>
                <w:rFonts w:ascii="David" w:hAnsi="David" w:cs="David"/>
                <w:sz w:val="24"/>
                <w:szCs w:val="24"/>
                <w:rtl/>
              </w:rPr>
              <w:t xml:space="preserve">הרצאת פתיחה תועבר על ידי חבר סגל בכיר בבית הספר הבינ"ל ע"ש קורת ללימודי העם היהודי.  בהרצאה נבחן כיצד </w:t>
            </w:r>
            <w:r>
              <w:rPr>
                <w:rFonts w:ascii="David" w:hAnsi="David" w:cs="David" w:hint="cs"/>
                <w:sz w:val="24"/>
                <w:szCs w:val="24"/>
                <w:rtl/>
              </w:rPr>
              <w:t xml:space="preserve">מכוננים רגעי מפתח בחינוך </w:t>
            </w:r>
            <w:r>
              <w:rPr>
                <w:rFonts w:ascii="David" w:hAnsi="David" w:cs="David"/>
                <w:sz w:val="24"/>
                <w:szCs w:val="24"/>
                <w:rtl/>
              </w:rPr>
              <w:t>–</w:t>
            </w:r>
            <w:r>
              <w:rPr>
                <w:rFonts w:ascii="David" w:hAnsi="David" w:cs="David" w:hint="cs"/>
                <w:sz w:val="24"/>
                <w:szCs w:val="24"/>
                <w:rtl/>
              </w:rPr>
              <w:t xml:space="preserve"> רגעים שיכולים להישאר עם החניכים במשך שנים לאחר מכן</w:t>
            </w:r>
            <w:r w:rsidR="00DE31DA" w:rsidRPr="00DE31DA">
              <w:rPr>
                <w:rFonts w:ascii="David" w:hAnsi="David" w:cs="David"/>
                <w:sz w:val="24"/>
                <w:szCs w:val="24"/>
                <w:rtl/>
              </w:rPr>
              <w:t>.</w:t>
            </w:r>
          </w:p>
        </w:tc>
      </w:tr>
      <w:tr w:rsidR="00DE31DA" w:rsidRPr="00787B6E" w14:paraId="4C1E39C0" w14:textId="77777777" w:rsidTr="00D037B4">
        <w:tc>
          <w:tcPr>
            <w:tcW w:w="1433" w:type="dxa"/>
          </w:tcPr>
          <w:p w14:paraId="1037EA27" w14:textId="6438BEE4" w:rsidR="00DE31DA" w:rsidRDefault="00543856" w:rsidP="00DE31DA">
            <w:pPr>
              <w:bidi/>
              <w:spacing w:line="360" w:lineRule="auto"/>
              <w:jc w:val="center"/>
              <w:rPr>
                <w:rFonts w:ascii="David" w:hAnsi="David" w:cs="David"/>
                <w:b/>
                <w:bCs/>
                <w:sz w:val="24"/>
                <w:szCs w:val="24"/>
                <w:rtl/>
              </w:rPr>
            </w:pPr>
            <w:r>
              <w:rPr>
                <w:rFonts w:ascii="David" w:hAnsi="David" w:cs="David" w:hint="cs"/>
                <w:b/>
                <w:bCs/>
                <w:sz w:val="24"/>
                <w:szCs w:val="24"/>
                <w:rtl/>
              </w:rPr>
              <w:t>60</w:t>
            </w:r>
            <w:r w:rsidR="00DE31DA">
              <w:rPr>
                <w:rFonts w:ascii="David" w:hAnsi="David" w:cs="David" w:hint="cs"/>
                <w:b/>
                <w:bCs/>
                <w:sz w:val="24"/>
                <w:szCs w:val="24"/>
                <w:rtl/>
              </w:rPr>
              <w:t>-90 דקות</w:t>
            </w:r>
          </w:p>
        </w:tc>
        <w:tc>
          <w:tcPr>
            <w:tcW w:w="7197" w:type="dxa"/>
          </w:tcPr>
          <w:p w14:paraId="4C1E93F0" w14:textId="55D63198" w:rsidR="00DE31DA" w:rsidRDefault="00543856" w:rsidP="00543856">
            <w:pPr>
              <w:bidi/>
              <w:spacing w:line="360" w:lineRule="auto"/>
              <w:jc w:val="both"/>
              <w:rPr>
                <w:rFonts w:ascii="David" w:hAnsi="David" w:cs="David"/>
                <w:b/>
                <w:bCs/>
                <w:sz w:val="24"/>
                <w:szCs w:val="24"/>
                <w:rtl/>
              </w:rPr>
            </w:pPr>
            <w:r>
              <w:rPr>
                <w:rFonts w:ascii="David" w:hAnsi="David" w:cs="David" w:hint="cs"/>
                <w:b/>
                <w:bCs/>
                <w:sz w:val="24"/>
                <w:szCs w:val="24"/>
                <w:rtl/>
              </w:rPr>
              <w:t>הרצאה</w:t>
            </w:r>
            <w:r w:rsidR="00DE31DA">
              <w:rPr>
                <w:rFonts w:ascii="David" w:hAnsi="David" w:cs="David" w:hint="cs"/>
                <w:b/>
                <w:bCs/>
                <w:sz w:val="24"/>
                <w:szCs w:val="24"/>
                <w:rtl/>
              </w:rPr>
              <w:t xml:space="preserve">: עמיות </w:t>
            </w:r>
            <w:r w:rsidR="00DE31DA">
              <w:rPr>
                <w:rFonts w:ascii="David" w:hAnsi="David" w:cs="David"/>
                <w:b/>
                <w:bCs/>
                <w:sz w:val="24"/>
                <w:szCs w:val="24"/>
                <w:rtl/>
              </w:rPr>
              <w:t>–</w:t>
            </w:r>
            <w:r w:rsidR="00DE31DA">
              <w:rPr>
                <w:rFonts w:ascii="David" w:hAnsi="David" w:cs="David" w:hint="cs"/>
                <w:b/>
                <w:bCs/>
                <w:sz w:val="24"/>
                <w:szCs w:val="24"/>
                <w:rtl/>
              </w:rPr>
              <w:t xml:space="preserve"> מה זה בכלל? </w:t>
            </w:r>
            <w:r w:rsidR="00DE31DA" w:rsidRPr="00DE31DA">
              <w:rPr>
                <w:rFonts w:ascii="David" w:hAnsi="David" w:cs="David"/>
                <w:sz w:val="24"/>
                <w:szCs w:val="24"/>
                <w:rtl/>
              </w:rPr>
              <w:t xml:space="preserve">הרצאת פתיחה תועבר על ידי חבר סגל בכיר בבית הספר הבינ"ל ע"ש קורת ללימודי העם היהודי.  </w:t>
            </w:r>
            <w:r w:rsidR="00DE31DA">
              <w:rPr>
                <w:rFonts w:ascii="David" w:hAnsi="David" w:cs="David" w:hint="cs"/>
                <w:sz w:val="24"/>
                <w:szCs w:val="24"/>
                <w:rtl/>
              </w:rPr>
              <w:t xml:space="preserve">ההרצאה סוקרת את ההיסטוריה של היהדות בתקופה המודרנית, על הדילמות והאתגרים הזהותיים שמציבה תקופה זו לזהות היהודית. דרך סקירה זו נלמד ונבחן את מושג העמיות היהודית של ימינו, המהווה את פינת היסוד הרעיונית של המוזיאון המתחדש. </w:t>
            </w:r>
          </w:p>
        </w:tc>
      </w:tr>
      <w:tr w:rsidR="00DE31DA" w:rsidRPr="00787B6E" w14:paraId="0E345CD6" w14:textId="77777777" w:rsidTr="00D037B4">
        <w:tc>
          <w:tcPr>
            <w:tcW w:w="1433" w:type="dxa"/>
          </w:tcPr>
          <w:p w14:paraId="61D2538E" w14:textId="3ED95A2B" w:rsidR="00DE31DA" w:rsidRDefault="00543856" w:rsidP="00DE31DA">
            <w:pPr>
              <w:bidi/>
              <w:spacing w:line="360" w:lineRule="auto"/>
              <w:jc w:val="center"/>
              <w:rPr>
                <w:rFonts w:ascii="David" w:hAnsi="David" w:cs="David"/>
                <w:b/>
                <w:bCs/>
                <w:sz w:val="24"/>
                <w:szCs w:val="24"/>
                <w:rtl/>
              </w:rPr>
            </w:pPr>
            <w:r>
              <w:rPr>
                <w:rFonts w:ascii="David" w:hAnsi="David" w:cs="David" w:hint="cs"/>
                <w:b/>
                <w:bCs/>
                <w:sz w:val="24"/>
                <w:szCs w:val="24"/>
                <w:rtl/>
              </w:rPr>
              <w:t>60</w:t>
            </w:r>
            <w:r w:rsidR="00DE31DA">
              <w:rPr>
                <w:rFonts w:ascii="David" w:hAnsi="David" w:cs="David" w:hint="cs"/>
                <w:b/>
                <w:bCs/>
                <w:sz w:val="24"/>
                <w:szCs w:val="24"/>
                <w:rtl/>
              </w:rPr>
              <w:t>-90 דקות</w:t>
            </w:r>
          </w:p>
        </w:tc>
        <w:tc>
          <w:tcPr>
            <w:tcW w:w="7197" w:type="dxa"/>
          </w:tcPr>
          <w:p w14:paraId="5CDC65A5" w14:textId="0D31D9EA" w:rsidR="00DE31DA" w:rsidRPr="00A27567" w:rsidRDefault="00543856" w:rsidP="00543856">
            <w:pPr>
              <w:bidi/>
              <w:spacing w:line="360" w:lineRule="auto"/>
              <w:jc w:val="both"/>
              <w:rPr>
                <w:rFonts w:ascii="David" w:hAnsi="David" w:cs="David"/>
                <w:sz w:val="24"/>
                <w:szCs w:val="24"/>
                <w:rtl/>
              </w:rPr>
            </w:pPr>
            <w:r>
              <w:rPr>
                <w:rFonts w:ascii="David" w:hAnsi="David" w:cs="David" w:hint="cs"/>
                <w:b/>
                <w:bCs/>
                <w:sz w:val="24"/>
                <w:szCs w:val="24"/>
                <w:rtl/>
              </w:rPr>
              <w:t>הרצאה</w:t>
            </w:r>
            <w:r w:rsidR="00DE31DA">
              <w:rPr>
                <w:rFonts w:ascii="David" w:hAnsi="David" w:cs="David" w:hint="cs"/>
                <w:b/>
                <w:bCs/>
                <w:sz w:val="24"/>
                <w:szCs w:val="24"/>
                <w:rtl/>
              </w:rPr>
              <w:t xml:space="preserve">: </w:t>
            </w:r>
            <w:r w:rsidR="00A27567">
              <w:rPr>
                <w:rFonts w:ascii="David" w:hAnsi="David" w:cs="David" w:hint="cs"/>
                <w:b/>
                <w:bCs/>
                <w:sz w:val="24"/>
                <w:szCs w:val="24"/>
                <w:rtl/>
              </w:rPr>
              <w:t xml:space="preserve">מבוא לזרמים ביהדות </w:t>
            </w:r>
            <w:r w:rsidR="00A27567" w:rsidRPr="00DE31DA">
              <w:rPr>
                <w:rFonts w:ascii="David" w:hAnsi="David" w:cs="David"/>
                <w:sz w:val="24"/>
                <w:szCs w:val="24"/>
                <w:rtl/>
              </w:rPr>
              <w:t xml:space="preserve">הרצאת פתיחה תועבר על ידי חבר סגל בכיר בבית הספר הבינ"ל ע"ש קורת ללימודי העם היהודי.  </w:t>
            </w:r>
            <w:r w:rsidR="00A27567">
              <w:rPr>
                <w:rFonts w:ascii="David" w:hAnsi="David" w:cs="David" w:hint="cs"/>
                <w:sz w:val="24"/>
                <w:szCs w:val="24"/>
                <w:rtl/>
              </w:rPr>
              <w:t xml:space="preserve">ההרצאה סוקרת בקצרה ובאופן מבואי את זרמי היהדות המודרנית, הליברליים והמסורתיים, את הדומה והשונה ביניהם. </w:t>
            </w:r>
          </w:p>
        </w:tc>
      </w:tr>
      <w:tr w:rsidR="00DE31DA" w:rsidRPr="00787B6E" w14:paraId="571D410A" w14:textId="77777777" w:rsidTr="00D037B4">
        <w:tc>
          <w:tcPr>
            <w:tcW w:w="1433" w:type="dxa"/>
          </w:tcPr>
          <w:p w14:paraId="6B54B7B8" w14:textId="3364EC61" w:rsidR="00DE31DA" w:rsidRPr="00787B6E" w:rsidRDefault="00DE31DA" w:rsidP="00DE31DA">
            <w:pPr>
              <w:bidi/>
              <w:spacing w:line="360" w:lineRule="auto"/>
              <w:jc w:val="center"/>
              <w:rPr>
                <w:rFonts w:ascii="David" w:hAnsi="David" w:cs="David"/>
                <w:b/>
                <w:bCs/>
                <w:sz w:val="24"/>
                <w:szCs w:val="24"/>
                <w:rtl/>
              </w:rPr>
            </w:pPr>
            <w:r>
              <w:rPr>
                <w:rFonts w:ascii="David" w:hAnsi="David" w:cs="David" w:hint="cs"/>
                <w:b/>
                <w:bCs/>
                <w:sz w:val="24"/>
                <w:szCs w:val="24"/>
                <w:rtl/>
              </w:rPr>
              <w:t>90</w:t>
            </w:r>
            <w:r w:rsidRPr="00787B6E">
              <w:rPr>
                <w:rFonts w:ascii="David" w:hAnsi="David" w:cs="David"/>
                <w:b/>
                <w:bCs/>
                <w:sz w:val="24"/>
                <w:szCs w:val="24"/>
                <w:rtl/>
              </w:rPr>
              <w:t xml:space="preserve"> דקות</w:t>
            </w:r>
          </w:p>
        </w:tc>
        <w:tc>
          <w:tcPr>
            <w:tcW w:w="7197" w:type="dxa"/>
          </w:tcPr>
          <w:p w14:paraId="2C19068E" w14:textId="3BAEE69D" w:rsidR="00DE31DA" w:rsidRPr="00787B6E" w:rsidRDefault="00DE31DA" w:rsidP="00DE31DA">
            <w:pPr>
              <w:bidi/>
              <w:spacing w:line="360" w:lineRule="auto"/>
              <w:jc w:val="both"/>
              <w:rPr>
                <w:rFonts w:ascii="David" w:hAnsi="David" w:cs="David"/>
                <w:sz w:val="24"/>
                <w:szCs w:val="24"/>
                <w:rtl/>
              </w:rPr>
            </w:pPr>
            <w:r w:rsidRPr="00AA56E1">
              <w:rPr>
                <w:rFonts w:ascii="David" w:hAnsi="David" w:cs="David"/>
                <w:b/>
                <w:bCs/>
                <w:sz w:val="24"/>
                <w:szCs w:val="24"/>
                <w:rtl/>
              </w:rPr>
              <w:t xml:space="preserve">'מסע בסיפורו של העם היהודי'- סיור פעיל ומשוחח באגף החדש של בית התפוצות, </w:t>
            </w:r>
            <w:r w:rsidRPr="00AA56E1">
              <w:rPr>
                <w:rFonts w:ascii="David" w:hAnsi="David" w:cs="David"/>
                <w:sz w:val="24"/>
                <w:szCs w:val="24"/>
                <w:rtl/>
              </w:rPr>
              <w:t>בדגש על שאלות של זהות ורכיבי הזהות המשותפים וביטויים השונה. בסיור נבקש לבחון כיצד הצליח העם היהודי לשמר את זהותו הייחודית לאורך הדורות ולהמשיך ולפרוח, כולל ביקור בתערוכות "ויהי צחוק: הומור יהודי מסביב לעולם", גלריית "הללו-יה: כינוס, לימוד, תפילה. בית הכנסת אז והיום" "לוכד ההיסטוריה: דיוויד סימור שים" ו- "גיבורים: פורצי הדרך של העם היהודי".</w:t>
            </w:r>
          </w:p>
        </w:tc>
      </w:tr>
      <w:tr w:rsidR="00766629" w:rsidRPr="00787B6E" w14:paraId="02C0EDD4" w14:textId="77777777" w:rsidTr="00D037B4">
        <w:tc>
          <w:tcPr>
            <w:tcW w:w="1433" w:type="dxa"/>
          </w:tcPr>
          <w:p w14:paraId="0DAB4FCA" w14:textId="41FBFD69" w:rsidR="00766629" w:rsidRPr="00787B6E" w:rsidRDefault="00766629" w:rsidP="00766629">
            <w:pPr>
              <w:bidi/>
              <w:spacing w:line="360" w:lineRule="auto"/>
              <w:jc w:val="center"/>
              <w:rPr>
                <w:rFonts w:ascii="David" w:hAnsi="David" w:cs="David"/>
                <w:b/>
                <w:bCs/>
                <w:sz w:val="24"/>
                <w:szCs w:val="24"/>
                <w:rtl/>
              </w:rPr>
            </w:pPr>
            <w:r>
              <w:rPr>
                <w:rFonts w:ascii="David" w:hAnsi="David" w:cs="David" w:hint="cs"/>
                <w:b/>
                <w:bCs/>
                <w:sz w:val="24"/>
                <w:szCs w:val="24"/>
                <w:rtl/>
              </w:rPr>
              <w:t>45 דקות</w:t>
            </w:r>
          </w:p>
        </w:tc>
        <w:tc>
          <w:tcPr>
            <w:tcW w:w="7197" w:type="dxa"/>
          </w:tcPr>
          <w:p w14:paraId="398B86F8" w14:textId="65DFC095" w:rsidR="00766629" w:rsidRDefault="00543856" w:rsidP="00543856">
            <w:pPr>
              <w:bidi/>
              <w:spacing w:line="360" w:lineRule="auto"/>
              <w:jc w:val="both"/>
              <w:rPr>
                <w:rFonts w:ascii="David" w:hAnsi="David" w:cs="David"/>
                <w:sz w:val="24"/>
                <w:szCs w:val="24"/>
                <w:rtl/>
              </w:rPr>
            </w:pPr>
            <w:r>
              <w:rPr>
                <w:rFonts w:ascii="David" w:hAnsi="David" w:cs="David" w:hint="cs"/>
                <w:b/>
                <w:bCs/>
                <w:sz w:val="24"/>
                <w:szCs w:val="24"/>
                <w:rtl/>
              </w:rPr>
              <w:t>סיכום: הצצה למוזיאון החדש</w:t>
            </w:r>
            <w:r w:rsidR="00766629">
              <w:rPr>
                <w:rFonts w:ascii="David" w:hAnsi="David" w:cs="David" w:hint="cs"/>
                <w:b/>
                <w:bCs/>
                <w:sz w:val="24"/>
                <w:szCs w:val="24"/>
                <w:rtl/>
              </w:rPr>
              <w:t xml:space="preserve"> </w:t>
            </w:r>
            <w:r>
              <w:rPr>
                <w:rFonts w:ascii="David" w:hAnsi="David" w:cs="David" w:hint="cs"/>
                <w:sz w:val="24"/>
                <w:szCs w:val="24"/>
                <w:rtl/>
              </w:rPr>
              <w:t>הצצה והסבר על מוזיאון העם היהודי החדש, שיפתח בסוף שנת 2020, ויהיה המוזיאון היהודי הגדול בעולם. למוזיאון יהיו שלוש קומות:</w:t>
            </w:r>
          </w:p>
          <w:p w14:paraId="386168CE" w14:textId="4796CB02" w:rsidR="00766629" w:rsidRPr="00766629" w:rsidRDefault="00543856" w:rsidP="00766629">
            <w:pPr>
              <w:pStyle w:val="a7"/>
              <w:numPr>
                <w:ilvl w:val="0"/>
                <w:numId w:val="22"/>
              </w:numPr>
              <w:bidi/>
              <w:spacing w:line="360" w:lineRule="auto"/>
              <w:jc w:val="both"/>
              <w:rPr>
                <w:rFonts w:ascii="David" w:hAnsi="David" w:cs="David"/>
                <w:sz w:val="24"/>
                <w:szCs w:val="24"/>
                <w:rtl/>
              </w:rPr>
            </w:pPr>
            <w:r>
              <w:rPr>
                <w:rFonts w:ascii="David" w:hAnsi="David" w:cs="David" w:hint="cs"/>
                <w:sz w:val="24"/>
                <w:szCs w:val="24"/>
                <w:rtl/>
              </w:rPr>
              <w:lastRenderedPageBreak/>
              <w:t>זהות ותרבות יהודית בימינו</w:t>
            </w:r>
          </w:p>
          <w:p w14:paraId="107D0F32" w14:textId="15415297" w:rsidR="00766629" w:rsidRPr="00766629" w:rsidRDefault="00543856" w:rsidP="00766629">
            <w:pPr>
              <w:pStyle w:val="a7"/>
              <w:numPr>
                <w:ilvl w:val="0"/>
                <w:numId w:val="22"/>
              </w:numPr>
              <w:bidi/>
              <w:spacing w:line="360" w:lineRule="auto"/>
              <w:jc w:val="both"/>
              <w:rPr>
                <w:rFonts w:ascii="David" w:hAnsi="David" w:cs="David"/>
                <w:sz w:val="24"/>
                <w:szCs w:val="24"/>
                <w:rtl/>
              </w:rPr>
            </w:pPr>
            <w:r>
              <w:rPr>
                <w:rFonts w:ascii="David" w:hAnsi="David" w:cs="David" w:hint="cs"/>
                <w:sz w:val="24"/>
                <w:szCs w:val="24"/>
                <w:rtl/>
              </w:rPr>
              <w:t xml:space="preserve">המסע </w:t>
            </w:r>
            <w:r>
              <w:rPr>
                <w:rFonts w:ascii="David" w:hAnsi="David" w:cs="David"/>
                <w:sz w:val="24"/>
                <w:szCs w:val="24"/>
                <w:rtl/>
              </w:rPr>
              <w:t>–</w:t>
            </w:r>
            <w:r>
              <w:rPr>
                <w:rFonts w:ascii="David" w:hAnsi="David" w:cs="David" w:hint="cs"/>
                <w:sz w:val="24"/>
                <w:szCs w:val="24"/>
                <w:rtl/>
              </w:rPr>
              <w:t xml:space="preserve"> ההיסטוריה של העם היהודי</w:t>
            </w:r>
          </w:p>
          <w:p w14:paraId="0020BB5F" w14:textId="39033BB8" w:rsidR="00766629" w:rsidRPr="00766629" w:rsidRDefault="00543856" w:rsidP="00766629">
            <w:pPr>
              <w:pStyle w:val="a7"/>
              <w:numPr>
                <w:ilvl w:val="0"/>
                <w:numId w:val="22"/>
              </w:numPr>
              <w:bidi/>
              <w:spacing w:line="360" w:lineRule="auto"/>
              <w:jc w:val="both"/>
              <w:rPr>
                <w:rFonts w:ascii="David" w:hAnsi="David" w:cs="David"/>
                <w:sz w:val="24"/>
                <w:szCs w:val="24"/>
                <w:rtl/>
              </w:rPr>
            </w:pPr>
            <w:r>
              <w:rPr>
                <w:rFonts w:ascii="David" w:hAnsi="David" w:cs="David" w:hint="cs"/>
                <w:sz w:val="24"/>
                <w:szCs w:val="24"/>
                <w:rtl/>
              </w:rPr>
              <w:t xml:space="preserve">יסודות </w:t>
            </w:r>
            <w:r>
              <w:rPr>
                <w:rFonts w:ascii="David" w:hAnsi="David" w:cs="David"/>
                <w:sz w:val="24"/>
                <w:szCs w:val="24"/>
                <w:rtl/>
              </w:rPr>
              <w:t>–</w:t>
            </w:r>
            <w:r>
              <w:rPr>
                <w:rFonts w:ascii="David" w:hAnsi="David" w:cs="David" w:hint="cs"/>
                <w:sz w:val="24"/>
                <w:szCs w:val="24"/>
                <w:rtl/>
              </w:rPr>
              <w:t xml:space="preserve"> הדברים שקושרים בינינו</w:t>
            </w:r>
          </w:p>
        </w:tc>
      </w:tr>
    </w:tbl>
    <w:p w14:paraId="66365AE0" w14:textId="77777777" w:rsidR="005C3325" w:rsidRPr="00787B6E" w:rsidRDefault="005C3325" w:rsidP="005C3325">
      <w:pPr>
        <w:bidi/>
        <w:spacing w:line="360" w:lineRule="auto"/>
        <w:jc w:val="center"/>
        <w:rPr>
          <w:rFonts w:ascii="David" w:hAnsi="David" w:cs="David"/>
          <w:b/>
          <w:bCs/>
          <w:sz w:val="24"/>
          <w:szCs w:val="24"/>
          <w:u w:val="single"/>
          <w:rtl/>
        </w:rPr>
      </w:pPr>
    </w:p>
    <w:p w14:paraId="4E493C62" w14:textId="77777777" w:rsidR="005C3325" w:rsidRPr="00787B6E" w:rsidRDefault="005C3325" w:rsidP="005C3325">
      <w:pPr>
        <w:bidi/>
        <w:rPr>
          <w:rFonts w:ascii="David" w:hAnsi="David" w:cs="David"/>
          <w:b/>
          <w:bCs/>
          <w:color w:val="000000" w:themeColor="text1"/>
          <w:sz w:val="24"/>
          <w:szCs w:val="24"/>
          <w:u w:val="single"/>
          <w:rtl/>
        </w:rPr>
      </w:pPr>
      <w:r w:rsidRPr="00787B6E">
        <w:rPr>
          <w:rFonts w:ascii="David" w:hAnsi="David" w:cs="David"/>
          <w:b/>
          <w:bCs/>
          <w:color w:val="000000" w:themeColor="text1"/>
          <w:sz w:val="24"/>
          <w:szCs w:val="24"/>
          <w:u w:val="single"/>
          <w:rtl/>
        </w:rPr>
        <w:t>חומרים:</w:t>
      </w:r>
    </w:p>
    <w:p w14:paraId="79D516B9" w14:textId="15A43C99" w:rsidR="00D037B4" w:rsidRPr="00787B6E" w:rsidRDefault="007B7585" w:rsidP="007B7585">
      <w:pPr>
        <w:pStyle w:val="a7"/>
        <w:numPr>
          <w:ilvl w:val="0"/>
          <w:numId w:val="13"/>
        </w:numPr>
        <w:bidi/>
        <w:rPr>
          <w:rFonts w:ascii="David" w:hAnsi="David" w:cs="David"/>
          <w:sz w:val="24"/>
          <w:szCs w:val="24"/>
        </w:rPr>
      </w:pPr>
      <w:r>
        <w:rPr>
          <w:rFonts w:ascii="David" w:hAnsi="David" w:cs="David"/>
          <w:b/>
          <w:bCs/>
          <w:sz w:val="24"/>
          <w:szCs w:val="24"/>
          <w:rtl/>
        </w:rPr>
        <w:t>סדנ</w:t>
      </w:r>
      <w:r>
        <w:rPr>
          <w:rFonts w:ascii="David" w:hAnsi="David" w:cs="David" w:hint="cs"/>
          <w:b/>
          <w:bCs/>
          <w:sz w:val="24"/>
          <w:szCs w:val="24"/>
          <w:rtl/>
        </w:rPr>
        <w:t xml:space="preserve">ת הקשר </w:t>
      </w:r>
      <w:proofErr w:type="spellStart"/>
      <w:r>
        <w:rPr>
          <w:rFonts w:ascii="David" w:hAnsi="David" w:cs="David" w:hint="cs"/>
          <w:b/>
          <w:bCs/>
          <w:sz w:val="24"/>
          <w:szCs w:val="24"/>
          <w:rtl/>
        </w:rPr>
        <w:t>האמיתי</w:t>
      </w:r>
      <w:proofErr w:type="spellEnd"/>
      <w:r w:rsidR="00D037B4" w:rsidRPr="00787B6E">
        <w:rPr>
          <w:rFonts w:ascii="David" w:hAnsi="David" w:cs="David"/>
          <w:b/>
          <w:bCs/>
          <w:sz w:val="24"/>
          <w:szCs w:val="24"/>
          <w:rtl/>
        </w:rPr>
        <w:t>:</w:t>
      </w:r>
      <w:r w:rsidR="00D037B4" w:rsidRPr="00787B6E">
        <w:rPr>
          <w:rFonts w:ascii="David" w:hAnsi="David" w:cs="David"/>
          <w:sz w:val="24"/>
          <w:szCs w:val="24"/>
          <w:rtl/>
        </w:rPr>
        <w:t xml:space="preserve"> </w:t>
      </w:r>
      <w:r>
        <w:rPr>
          <w:rFonts w:ascii="David" w:hAnsi="David" w:cs="David" w:hint="cs"/>
          <w:sz w:val="24"/>
          <w:szCs w:val="24"/>
          <w:rtl/>
        </w:rPr>
        <w:t xml:space="preserve">בריסטול שחור, צבעים ומצגת מלווה. </w:t>
      </w:r>
      <w:r w:rsidR="00EC1C8B" w:rsidRPr="00787B6E">
        <w:rPr>
          <w:rFonts w:ascii="David" w:hAnsi="David" w:cs="David"/>
          <w:sz w:val="24"/>
          <w:szCs w:val="24"/>
          <w:rtl/>
        </w:rPr>
        <w:t xml:space="preserve"> </w:t>
      </w:r>
    </w:p>
    <w:p w14:paraId="010F1E02" w14:textId="58B57333" w:rsidR="005C3325" w:rsidRPr="007B7585" w:rsidRDefault="005C3325" w:rsidP="00FA5B8D">
      <w:pPr>
        <w:pStyle w:val="a7"/>
        <w:numPr>
          <w:ilvl w:val="0"/>
          <w:numId w:val="13"/>
        </w:numPr>
        <w:bidi/>
        <w:rPr>
          <w:rFonts w:ascii="David" w:hAnsi="David" w:cs="David"/>
          <w:b/>
          <w:bCs/>
          <w:sz w:val="24"/>
          <w:szCs w:val="24"/>
        </w:rPr>
      </w:pPr>
      <w:r w:rsidRPr="00787B6E">
        <w:rPr>
          <w:rFonts w:ascii="David" w:hAnsi="David" w:cs="David"/>
          <w:b/>
          <w:bCs/>
          <w:sz w:val="24"/>
          <w:szCs w:val="24"/>
          <w:rtl/>
        </w:rPr>
        <w:t xml:space="preserve">סיור במוזיאון: </w:t>
      </w:r>
      <w:r w:rsidRPr="00787B6E">
        <w:rPr>
          <w:rFonts w:ascii="David" w:hAnsi="David" w:cs="David"/>
          <w:sz w:val="24"/>
          <w:szCs w:val="24"/>
        </w:rPr>
        <w:t xml:space="preserve"> </w:t>
      </w:r>
      <w:r w:rsidR="00D037B4" w:rsidRPr="00787B6E">
        <w:rPr>
          <w:rFonts w:ascii="David" w:hAnsi="David" w:cs="David"/>
          <w:sz w:val="24"/>
          <w:szCs w:val="24"/>
          <w:rtl/>
        </w:rPr>
        <w:t>ללא חומרים נלווים</w:t>
      </w:r>
      <w:r w:rsidR="00EC1C8B" w:rsidRPr="00787B6E">
        <w:rPr>
          <w:rFonts w:ascii="David" w:hAnsi="David" w:cs="David"/>
          <w:sz w:val="24"/>
          <w:szCs w:val="24"/>
          <w:rtl/>
        </w:rPr>
        <w:t>.</w:t>
      </w:r>
    </w:p>
    <w:p w14:paraId="3683ED71" w14:textId="77777777" w:rsidR="00EC1C8B" w:rsidRPr="00787B6E" w:rsidRDefault="00EC1C8B" w:rsidP="00EC1C8B">
      <w:pPr>
        <w:bidi/>
        <w:rPr>
          <w:rFonts w:ascii="David" w:hAnsi="David" w:cs="David"/>
          <w:b/>
          <w:bCs/>
          <w:color w:val="000000"/>
          <w:sz w:val="24"/>
          <w:szCs w:val="24"/>
          <w:u w:val="single"/>
          <w:rtl/>
        </w:rPr>
      </w:pPr>
      <w:bookmarkStart w:id="0" w:name="_GoBack"/>
      <w:bookmarkEnd w:id="0"/>
      <w:r w:rsidRPr="00787B6E">
        <w:rPr>
          <w:rFonts w:ascii="David" w:hAnsi="David" w:cs="David"/>
          <w:b/>
          <w:bCs/>
          <w:color w:val="000000"/>
          <w:sz w:val="24"/>
          <w:szCs w:val="24"/>
          <w:u w:val="single"/>
          <w:rtl/>
        </w:rPr>
        <w:t>חלקי חובה ורשות:</w:t>
      </w:r>
    </w:p>
    <w:p w14:paraId="0E48DC71" w14:textId="3879B60B" w:rsidR="00EC1C8B" w:rsidRDefault="00702D25" w:rsidP="00702D25">
      <w:pPr>
        <w:pStyle w:val="a7"/>
        <w:numPr>
          <w:ilvl w:val="0"/>
          <w:numId w:val="13"/>
        </w:numPr>
        <w:bidi/>
        <w:rPr>
          <w:rFonts w:ascii="David" w:hAnsi="David" w:cs="David"/>
          <w:sz w:val="24"/>
          <w:szCs w:val="24"/>
        </w:rPr>
      </w:pPr>
      <w:r>
        <w:rPr>
          <w:rFonts w:ascii="David" w:hAnsi="David" w:cs="David" w:hint="cs"/>
          <w:b/>
          <w:bCs/>
          <w:sz w:val="24"/>
          <w:szCs w:val="24"/>
          <w:rtl/>
        </w:rPr>
        <w:t xml:space="preserve">הסיור: </w:t>
      </w:r>
      <w:r>
        <w:rPr>
          <w:rFonts w:ascii="David" w:hAnsi="David" w:cs="David" w:hint="cs"/>
          <w:sz w:val="24"/>
          <w:szCs w:val="24"/>
          <w:rtl/>
        </w:rPr>
        <w:t>חובה, ובתוכו גלריית הללויה. מעבר לכך על פי דרישות ואופי הקבוצה.</w:t>
      </w:r>
    </w:p>
    <w:p w14:paraId="30499A2A" w14:textId="07D4C5C5" w:rsidR="00702D25" w:rsidRDefault="00702D25" w:rsidP="00702D25">
      <w:pPr>
        <w:pStyle w:val="a7"/>
        <w:numPr>
          <w:ilvl w:val="0"/>
          <w:numId w:val="13"/>
        </w:numPr>
        <w:bidi/>
        <w:rPr>
          <w:rFonts w:ascii="David" w:hAnsi="David" w:cs="David"/>
          <w:sz w:val="24"/>
          <w:szCs w:val="24"/>
        </w:rPr>
      </w:pPr>
      <w:r>
        <w:rPr>
          <w:rFonts w:ascii="David" w:hAnsi="David" w:cs="David" w:hint="cs"/>
          <w:b/>
          <w:bCs/>
          <w:sz w:val="24"/>
          <w:szCs w:val="24"/>
          <w:rtl/>
        </w:rPr>
        <w:t>סדנאות:</w:t>
      </w:r>
      <w:r>
        <w:rPr>
          <w:rFonts w:ascii="David" w:hAnsi="David" w:cs="David" w:hint="cs"/>
          <w:sz w:val="24"/>
          <w:szCs w:val="24"/>
          <w:rtl/>
        </w:rPr>
        <w:t xml:space="preserve"> רשות.</w:t>
      </w:r>
    </w:p>
    <w:p w14:paraId="08B3C0FB" w14:textId="41D6B935" w:rsidR="00702D25" w:rsidRPr="00787B6E" w:rsidRDefault="00702D25" w:rsidP="00702D25">
      <w:pPr>
        <w:pStyle w:val="a7"/>
        <w:numPr>
          <w:ilvl w:val="0"/>
          <w:numId w:val="13"/>
        </w:numPr>
        <w:bidi/>
        <w:rPr>
          <w:rFonts w:ascii="David" w:hAnsi="David" w:cs="David"/>
          <w:sz w:val="24"/>
          <w:szCs w:val="24"/>
          <w:rtl/>
        </w:rPr>
      </w:pPr>
      <w:r>
        <w:rPr>
          <w:rFonts w:ascii="David" w:hAnsi="David" w:cs="David" w:hint="cs"/>
          <w:b/>
          <w:bCs/>
          <w:sz w:val="24"/>
          <w:szCs w:val="24"/>
          <w:rtl/>
        </w:rPr>
        <w:t>הרצאות:</w:t>
      </w:r>
      <w:r>
        <w:rPr>
          <w:rFonts w:ascii="David" w:hAnsi="David" w:cs="David" w:hint="cs"/>
          <w:sz w:val="24"/>
          <w:szCs w:val="24"/>
          <w:rtl/>
        </w:rPr>
        <w:t xml:space="preserve"> רשות.</w:t>
      </w:r>
    </w:p>
    <w:p w14:paraId="1C3DA5AF" w14:textId="77777777" w:rsidR="00EC1C8B" w:rsidRPr="00787B6E" w:rsidRDefault="00EC1C8B" w:rsidP="00EC1C8B">
      <w:pPr>
        <w:bidi/>
        <w:spacing w:line="360" w:lineRule="auto"/>
        <w:jc w:val="both"/>
        <w:rPr>
          <w:rFonts w:ascii="David" w:hAnsi="David" w:cs="David"/>
          <w:sz w:val="24"/>
          <w:szCs w:val="24"/>
          <w:rtl/>
        </w:rPr>
      </w:pPr>
      <w:r w:rsidRPr="00787B6E">
        <w:rPr>
          <w:rFonts w:ascii="David" w:hAnsi="David" w:cs="David"/>
          <w:b/>
          <w:bCs/>
          <w:sz w:val="24"/>
          <w:szCs w:val="24"/>
          <w:u w:val="single"/>
          <w:rtl/>
        </w:rPr>
        <w:t>מדריכים מוכשרים</w:t>
      </w:r>
      <w:r w:rsidRPr="00787B6E">
        <w:rPr>
          <w:rFonts w:ascii="David" w:hAnsi="David" w:cs="David"/>
          <w:sz w:val="24"/>
          <w:szCs w:val="24"/>
          <w:rtl/>
        </w:rPr>
        <w:t xml:space="preserve">: </w:t>
      </w:r>
    </w:p>
    <w:p w14:paraId="0409DAC2" w14:textId="11B7E07D" w:rsidR="00EC1C8B" w:rsidRDefault="00702D25" w:rsidP="00917CA5">
      <w:pPr>
        <w:numPr>
          <w:ilvl w:val="0"/>
          <w:numId w:val="21"/>
        </w:numPr>
        <w:bidi/>
        <w:spacing w:after="0" w:line="360" w:lineRule="auto"/>
        <w:jc w:val="both"/>
        <w:rPr>
          <w:rFonts w:ascii="David" w:hAnsi="David" w:cs="David"/>
          <w:sz w:val="24"/>
          <w:szCs w:val="24"/>
        </w:rPr>
      </w:pPr>
      <w:r>
        <w:rPr>
          <w:rFonts w:ascii="David" w:hAnsi="David" w:cs="David" w:hint="cs"/>
          <w:sz w:val="24"/>
          <w:szCs w:val="24"/>
          <w:rtl/>
        </w:rPr>
        <w:t>הסיור: כל מדריכי הבית.</w:t>
      </w:r>
    </w:p>
    <w:p w14:paraId="562BC897" w14:textId="4D4F8EBB" w:rsidR="00702D25" w:rsidRDefault="00702D25" w:rsidP="00702D25">
      <w:pPr>
        <w:numPr>
          <w:ilvl w:val="0"/>
          <w:numId w:val="21"/>
        </w:numPr>
        <w:bidi/>
        <w:spacing w:after="0" w:line="360" w:lineRule="auto"/>
        <w:jc w:val="both"/>
        <w:rPr>
          <w:rFonts w:ascii="David" w:hAnsi="David" w:cs="David"/>
          <w:sz w:val="24"/>
          <w:szCs w:val="24"/>
        </w:rPr>
      </w:pPr>
      <w:r>
        <w:rPr>
          <w:rFonts w:ascii="David" w:hAnsi="David" w:cs="David" w:hint="cs"/>
          <w:sz w:val="24"/>
          <w:szCs w:val="24"/>
          <w:rtl/>
        </w:rPr>
        <w:t>סדנאות: כל מדריכי הבית.</w:t>
      </w:r>
    </w:p>
    <w:p w14:paraId="002383B7" w14:textId="3F90D0F7" w:rsidR="00702D25" w:rsidRPr="00787B6E" w:rsidRDefault="00702D25" w:rsidP="00702D25">
      <w:pPr>
        <w:numPr>
          <w:ilvl w:val="0"/>
          <w:numId w:val="21"/>
        </w:numPr>
        <w:bidi/>
        <w:spacing w:after="0" w:line="360" w:lineRule="auto"/>
        <w:jc w:val="both"/>
        <w:rPr>
          <w:rFonts w:ascii="David" w:hAnsi="David" w:cs="David"/>
          <w:sz w:val="24"/>
          <w:szCs w:val="24"/>
          <w:rtl/>
        </w:rPr>
      </w:pPr>
      <w:r>
        <w:rPr>
          <w:rFonts w:ascii="David" w:hAnsi="David" w:cs="David" w:hint="cs"/>
          <w:sz w:val="24"/>
          <w:szCs w:val="24"/>
          <w:rtl/>
        </w:rPr>
        <w:t xml:space="preserve">הרצאות: אסף גמזו או איתמר קרמר. </w:t>
      </w:r>
    </w:p>
    <w:p w14:paraId="6C0E5400" w14:textId="0AA5A492" w:rsidR="005C3325" w:rsidRPr="00787B6E" w:rsidRDefault="00D13A91" w:rsidP="00787B6E">
      <w:pPr>
        <w:bidi/>
        <w:rPr>
          <w:rFonts w:ascii="David" w:hAnsi="David" w:cs="David"/>
          <w:sz w:val="24"/>
          <w:szCs w:val="24"/>
        </w:rPr>
      </w:pPr>
      <w:r w:rsidRPr="00787B6E">
        <w:rPr>
          <w:rFonts w:ascii="David" w:hAnsi="David" w:cs="David"/>
          <w:sz w:val="24"/>
          <w:szCs w:val="24"/>
          <w:rtl/>
        </w:rPr>
        <w:t xml:space="preserve"> </w:t>
      </w:r>
    </w:p>
    <w:sectPr w:rsidR="005C3325" w:rsidRPr="00787B6E" w:rsidSect="00A320B9">
      <w:headerReference w:type="default" r:id="rId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4E35E" w14:textId="77777777" w:rsidR="001C5671" w:rsidRDefault="001C5671" w:rsidP="00B54847">
      <w:pPr>
        <w:spacing w:after="0" w:line="240" w:lineRule="auto"/>
      </w:pPr>
      <w:r>
        <w:separator/>
      </w:r>
    </w:p>
  </w:endnote>
  <w:endnote w:type="continuationSeparator" w:id="0">
    <w:p w14:paraId="7C8D8C5E" w14:textId="77777777" w:rsidR="001C5671" w:rsidRDefault="001C5671" w:rsidP="00B5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5F9F" w14:textId="77777777" w:rsidR="001C5671" w:rsidRDefault="001C5671" w:rsidP="00B54847">
      <w:pPr>
        <w:spacing w:after="0" w:line="240" w:lineRule="auto"/>
      </w:pPr>
      <w:r>
        <w:separator/>
      </w:r>
    </w:p>
  </w:footnote>
  <w:footnote w:type="continuationSeparator" w:id="0">
    <w:p w14:paraId="0FBC0AE8" w14:textId="77777777" w:rsidR="001C5671" w:rsidRDefault="001C5671" w:rsidP="00B5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5D8D" w14:textId="5A5E07CB" w:rsidR="00CD4797" w:rsidRDefault="006D458F" w:rsidP="006D458F">
    <w:pPr>
      <w:spacing w:line="240" w:lineRule="auto"/>
      <w:ind w:left="-1560"/>
      <w:jc w:val="right"/>
    </w:pPr>
    <w:r>
      <w:rPr>
        <w:rFonts w:ascii="Arial" w:hAnsi="Arial" w:cs="Arial" w:hint="cs"/>
        <w:noProof/>
        <w:rtl/>
      </w:rPr>
      <w:drawing>
        <wp:anchor distT="0" distB="0" distL="114300" distR="114300" simplePos="0" relativeHeight="251659264" behindDoc="0" locked="0" layoutInCell="1" allowOverlap="1" wp14:anchorId="6C41CEB4" wp14:editId="25A26795">
          <wp:simplePos x="0" y="0"/>
          <wp:positionH relativeFrom="column">
            <wp:posOffset>4262755</wp:posOffset>
          </wp:positionH>
          <wp:positionV relativeFrom="paragraph">
            <wp:posOffset>-200025</wp:posOffset>
          </wp:positionV>
          <wp:extent cx="1842135" cy="1072515"/>
          <wp:effectExtent l="0" t="0" r="0" b="0"/>
          <wp:wrapThrough wrapText="bothSides">
            <wp:wrapPolygon edited="0">
              <wp:start x="15189" y="1151"/>
              <wp:lineTo x="1564" y="5755"/>
              <wp:lineTo x="1117" y="6906"/>
              <wp:lineTo x="2904" y="8057"/>
              <wp:lineTo x="1340" y="14195"/>
              <wp:lineTo x="1340" y="15730"/>
              <wp:lineTo x="11392" y="19183"/>
              <wp:lineTo x="15189" y="19950"/>
              <wp:lineTo x="16306" y="19950"/>
              <wp:lineTo x="17423" y="19183"/>
              <wp:lineTo x="20550" y="15346"/>
              <wp:lineTo x="19880" y="8057"/>
              <wp:lineTo x="20774" y="6906"/>
              <wp:lineTo x="19880" y="5371"/>
              <wp:lineTo x="16083" y="1151"/>
              <wp:lineTo x="15189" y="1151"/>
            </wp:wrapPolygon>
          </wp:wrapThrough>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tfuzotMeshulav-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135" cy="10725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hint="cs"/>
        <w:noProof/>
        <w:rtl/>
      </w:rPr>
      <w:drawing>
        <wp:anchor distT="0" distB="0" distL="114300" distR="114300" simplePos="0" relativeHeight="251658240" behindDoc="0" locked="0" layoutInCell="1" allowOverlap="1" wp14:anchorId="57DA116F" wp14:editId="062B7D8A">
          <wp:simplePos x="0" y="0"/>
          <wp:positionH relativeFrom="column">
            <wp:posOffset>-476250</wp:posOffset>
          </wp:positionH>
          <wp:positionV relativeFrom="paragraph">
            <wp:posOffset>-43180</wp:posOffset>
          </wp:positionV>
          <wp:extent cx="3522980" cy="801370"/>
          <wp:effectExtent l="0" t="0" r="1270" b="0"/>
          <wp:wrapThrough wrapText="bothSides">
            <wp:wrapPolygon edited="0">
              <wp:start x="0" y="0"/>
              <wp:lineTo x="0" y="21052"/>
              <wp:lineTo x="21491" y="21052"/>
              <wp:lineTo x="21491" y="0"/>
              <wp:lineTo x="0" y="0"/>
            </wp:wrapPolygon>
          </wp:wrapThrough>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22980" cy="801370"/>
                  </a:xfrm>
                  <a:prstGeom prst="rect">
                    <a:avLst/>
                  </a:prstGeom>
                </pic:spPr>
              </pic:pic>
            </a:graphicData>
          </a:graphic>
        </wp:anchor>
      </w:drawing>
    </w:r>
    <w:r w:rsidR="00501112">
      <w:rPr>
        <w:rFonts w:ascii="Arial" w:hAnsi="Arial" w:cs="Arial" w:hint="cs"/>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643"/>
    <w:multiLevelType w:val="hybridMultilevel"/>
    <w:tmpl w:val="1CF0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11FFE"/>
    <w:multiLevelType w:val="hybridMultilevel"/>
    <w:tmpl w:val="3A508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B49"/>
    <w:multiLevelType w:val="hybridMultilevel"/>
    <w:tmpl w:val="F6C21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51433"/>
    <w:multiLevelType w:val="hybridMultilevel"/>
    <w:tmpl w:val="10FAB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4C20"/>
    <w:multiLevelType w:val="hybridMultilevel"/>
    <w:tmpl w:val="4B9C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632A"/>
    <w:multiLevelType w:val="hybridMultilevel"/>
    <w:tmpl w:val="1852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B782E"/>
    <w:multiLevelType w:val="hybridMultilevel"/>
    <w:tmpl w:val="4EE0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C3513"/>
    <w:multiLevelType w:val="hybridMultilevel"/>
    <w:tmpl w:val="DFD2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0081D"/>
    <w:multiLevelType w:val="hybridMultilevel"/>
    <w:tmpl w:val="DD5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517CB"/>
    <w:multiLevelType w:val="hybridMultilevel"/>
    <w:tmpl w:val="1742A048"/>
    <w:lvl w:ilvl="0" w:tplc="BDBEDB9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529FD"/>
    <w:multiLevelType w:val="hybridMultilevel"/>
    <w:tmpl w:val="FDCA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611AD"/>
    <w:multiLevelType w:val="hybridMultilevel"/>
    <w:tmpl w:val="7732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80C2C"/>
    <w:multiLevelType w:val="hybridMultilevel"/>
    <w:tmpl w:val="7968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41B9E"/>
    <w:multiLevelType w:val="hybridMultilevel"/>
    <w:tmpl w:val="BC1642B2"/>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E2F83"/>
    <w:multiLevelType w:val="hybridMultilevel"/>
    <w:tmpl w:val="D834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E0EBA"/>
    <w:multiLevelType w:val="hybridMultilevel"/>
    <w:tmpl w:val="35C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14BA7"/>
    <w:multiLevelType w:val="hybridMultilevel"/>
    <w:tmpl w:val="71DA56EA"/>
    <w:lvl w:ilvl="0" w:tplc="677209CE">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6201B"/>
    <w:multiLevelType w:val="hybridMultilevel"/>
    <w:tmpl w:val="7D6E5E4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3B0E86"/>
    <w:multiLevelType w:val="hybridMultilevel"/>
    <w:tmpl w:val="E8BE5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91F31"/>
    <w:multiLevelType w:val="hybridMultilevel"/>
    <w:tmpl w:val="535092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5C15F1"/>
    <w:multiLevelType w:val="hybridMultilevel"/>
    <w:tmpl w:val="9D5C7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E610A"/>
    <w:multiLevelType w:val="hybridMultilevel"/>
    <w:tmpl w:val="1A74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0"/>
  </w:num>
  <w:num w:numId="4">
    <w:abstractNumId w:val="11"/>
  </w:num>
  <w:num w:numId="5">
    <w:abstractNumId w:val="20"/>
  </w:num>
  <w:num w:numId="6">
    <w:abstractNumId w:val="6"/>
  </w:num>
  <w:num w:numId="7">
    <w:abstractNumId w:val="17"/>
  </w:num>
  <w:num w:numId="8">
    <w:abstractNumId w:val="16"/>
  </w:num>
  <w:num w:numId="9">
    <w:abstractNumId w:val="13"/>
  </w:num>
  <w:num w:numId="10">
    <w:abstractNumId w:val="3"/>
  </w:num>
  <w:num w:numId="11">
    <w:abstractNumId w:val="0"/>
  </w:num>
  <w:num w:numId="12">
    <w:abstractNumId w:val="12"/>
  </w:num>
  <w:num w:numId="13">
    <w:abstractNumId w:val="4"/>
  </w:num>
  <w:num w:numId="14">
    <w:abstractNumId w:val="2"/>
  </w:num>
  <w:num w:numId="15">
    <w:abstractNumId w:val="15"/>
  </w:num>
  <w:num w:numId="16">
    <w:abstractNumId w:val="18"/>
  </w:num>
  <w:num w:numId="17">
    <w:abstractNumId w:val="9"/>
  </w:num>
  <w:num w:numId="18">
    <w:abstractNumId w:val="1"/>
  </w:num>
  <w:num w:numId="19">
    <w:abstractNumId w:val="19"/>
  </w:num>
  <w:num w:numId="20">
    <w:abstractNumId w:val="14"/>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47"/>
    <w:rsid w:val="00001C7B"/>
    <w:rsid w:val="000212AC"/>
    <w:rsid w:val="00046951"/>
    <w:rsid w:val="000B11C6"/>
    <w:rsid w:val="001270B9"/>
    <w:rsid w:val="0017132E"/>
    <w:rsid w:val="001C5671"/>
    <w:rsid w:val="001E6764"/>
    <w:rsid w:val="002703DA"/>
    <w:rsid w:val="002900A3"/>
    <w:rsid w:val="002A041B"/>
    <w:rsid w:val="00316B36"/>
    <w:rsid w:val="00352D24"/>
    <w:rsid w:val="00441D68"/>
    <w:rsid w:val="004A2A0A"/>
    <w:rsid w:val="004A3DC2"/>
    <w:rsid w:val="004E1AC6"/>
    <w:rsid w:val="004E5B2A"/>
    <w:rsid w:val="00501112"/>
    <w:rsid w:val="005266DE"/>
    <w:rsid w:val="00543856"/>
    <w:rsid w:val="0056380A"/>
    <w:rsid w:val="005824F8"/>
    <w:rsid w:val="0059572D"/>
    <w:rsid w:val="005C3325"/>
    <w:rsid w:val="005D3ECC"/>
    <w:rsid w:val="005F6646"/>
    <w:rsid w:val="00637D1E"/>
    <w:rsid w:val="00695B77"/>
    <w:rsid w:val="006A4E25"/>
    <w:rsid w:val="006B2A4C"/>
    <w:rsid w:val="006D458F"/>
    <w:rsid w:val="00702D25"/>
    <w:rsid w:val="00720A9A"/>
    <w:rsid w:val="00766629"/>
    <w:rsid w:val="00787B6E"/>
    <w:rsid w:val="007B7585"/>
    <w:rsid w:val="00821004"/>
    <w:rsid w:val="00823C5E"/>
    <w:rsid w:val="00844257"/>
    <w:rsid w:val="008B157B"/>
    <w:rsid w:val="008B15D2"/>
    <w:rsid w:val="008C4B77"/>
    <w:rsid w:val="008C61E5"/>
    <w:rsid w:val="00917CA5"/>
    <w:rsid w:val="00926929"/>
    <w:rsid w:val="00950F05"/>
    <w:rsid w:val="00997825"/>
    <w:rsid w:val="009A616D"/>
    <w:rsid w:val="009D12FD"/>
    <w:rsid w:val="00A20D0E"/>
    <w:rsid w:val="00A24D47"/>
    <w:rsid w:val="00A27567"/>
    <w:rsid w:val="00A320B9"/>
    <w:rsid w:val="00A700B9"/>
    <w:rsid w:val="00AA56E1"/>
    <w:rsid w:val="00B366AA"/>
    <w:rsid w:val="00B54847"/>
    <w:rsid w:val="00B54E95"/>
    <w:rsid w:val="00B87BD7"/>
    <w:rsid w:val="00C00B23"/>
    <w:rsid w:val="00C205F3"/>
    <w:rsid w:val="00C37D3E"/>
    <w:rsid w:val="00C53827"/>
    <w:rsid w:val="00C57E49"/>
    <w:rsid w:val="00CD1025"/>
    <w:rsid w:val="00CD4797"/>
    <w:rsid w:val="00CD672C"/>
    <w:rsid w:val="00D037B4"/>
    <w:rsid w:val="00D05124"/>
    <w:rsid w:val="00D13A91"/>
    <w:rsid w:val="00D93E00"/>
    <w:rsid w:val="00DA2D2E"/>
    <w:rsid w:val="00DE31DA"/>
    <w:rsid w:val="00E721A6"/>
    <w:rsid w:val="00E81557"/>
    <w:rsid w:val="00E9552F"/>
    <w:rsid w:val="00EC1C8B"/>
    <w:rsid w:val="00F05919"/>
    <w:rsid w:val="00FC0D66"/>
    <w:rsid w:val="00FD4F66"/>
    <w:rsid w:val="00FF1C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0524D"/>
  <w15:docId w15:val="{C8ADF103-2EB0-432E-A4F2-F5AE048E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8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847"/>
    <w:pPr>
      <w:tabs>
        <w:tab w:val="center" w:pos="4320"/>
        <w:tab w:val="right" w:pos="8640"/>
      </w:tabs>
      <w:spacing w:after="0" w:line="240" w:lineRule="auto"/>
    </w:pPr>
  </w:style>
  <w:style w:type="character" w:customStyle="1" w:styleId="a4">
    <w:name w:val="כותרת עליונה תו"/>
    <w:basedOn w:val="a0"/>
    <w:link w:val="a3"/>
    <w:uiPriority w:val="99"/>
    <w:rsid w:val="00B54847"/>
  </w:style>
  <w:style w:type="paragraph" w:styleId="a5">
    <w:name w:val="footer"/>
    <w:basedOn w:val="a"/>
    <w:link w:val="a6"/>
    <w:uiPriority w:val="99"/>
    <w:unhideWhenUsed/>
    <w:rsid w:val="00B54847"/>
    <w:pPr>
      <w:tabs>
        <w:tab w:val="center" w:pos="4320"/>
        <w:tab w:val="right" w:pos="8640"/>
      </w:tabs>
      <w:spacing w:after="0" w:line="240" w:lineRule="auto"/>
    </w:pPr>
  </w:style>
  <w:style w:type="character" w:customStyle="1" w:styleId="a6">
    <w:name w:val="כותרת תחתונה תו"/>
    <w:basedOn w:val="a0"/>
    <w:link w:val="a5"/>
    <w:uiPriority w:val="99"/>
    <w:rsid w:val="00B54847"/>
  </w:style>
  <w:style w:type="paragraph" w:styleId="a7">
    <w:name w:val="List Paragraph"/>
    <w:basedOn w:val="a"/>
    <w:uiPriority w:val="34"/>
    <w:qFormat/>
    <w:rsid w:val="00316B36"/>
    <w:pPr>
      <w:ind w:left="720"/>
      <w:contextualSpacing/>
    </w:pPr>
  </w:style>
  <w:style w:type="paragraph" w:styleId="a8">
    <w:name w:val="footnote text"/>
    <w:basedOn w:val="a"/>
    <w:link w:val="a9"/>
    <w:uiPriority w:val="99"/>
    <w:semiHidden/>
    <w:unhideWhenUsed/>
    <w:rsid w:val="006D458F"/>
    <w:pPr>
      <w:spacing w:after="0" w:line="240" w:lineRule="auto"/>
    </w:pPr>
    <w:rPr>
      <w:sz w:val="20"/>
      <w:szCs w:val="20"/>
    </w:rPr>
  </w:style>
  <w:style w:type="character" w:customStyle="1" w:styleId="a9">
    <w:name w:val="טקסט הערת שוליים תו"/>
    <w:basedOn w:val="a0"/>
    <w:link w:val="a8"/>
    <w:uiPriority w:val="99"/>
    <w:semiHidden/>
    <w:rsid w:val="006D458F"/>
    <w:rPr>
      <w:sz w:val="20"/>
      <w:szCs w:val="20"/>
    </w:rPr>
  </w:style>
  <w:style w:type="character" w:styleId="aa">
    <w:name w:val="footnote reference"/>
    <w:basedOn w:val="a0"/>
    <w:uiPriority w:val="99"/>
    <w:semiHidden/>
    <w:unhideWhenUsed/>
    <w:rsid w:val="006D458F"/>
    <w:rPr>
      <w:vertAlign w:val="superscript"/>
    </w:rPr>
  </w:style>
  <w:style w:type="table" w:styleId="ab">
    <w:name w:val="Table Grid"/>
    <w:basedOn w:val="a1"/>
    <w:uiPriority w:val="39"/>
    <w:rsid w:val="005C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0073">
      <w:bodyDiv w:val="1"/>
      <w:marLeft w:val="0"/>
      <w:marRight w:val="0"/>
      <w:marTop w:val="0"/>
      <w:marBottom w:val="0"/>
      <w:divBdr>
        <w:top w:val="none" w:sz="0" w:space="0" w:color="auto"/>
        <w:left w:val="none" w:sz="0" w:space="0" w:color="auto"/>
        <w:bottom w:val="none" w:sz="0" w:space="0" w:color="auto"/>
        <w:right w:val="none" w:sz="0" w:space="0" w:color="auto"/>
      </w:divBdr>
    </w:div>
    <w:div w:id="5319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54503-8B8F-4711-BDCE-CEC19C6F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Asaf Gamzou</dc:creator>
  <cp:lastModifiedBy>SW</cp:lastModifiedBy>
  <cp:revision>2</cp:revision>
  <dcterms:created xsi:type="dcterms:W3CDTF">2020-06-24T09:59:00Z</dcterms:created>
  <dcterms:modified xsi:type="dcterms:W3CDTF">2020-06-24T09:59:00Z</dcterms:modified>
</cp:coreProperties>
</file>