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EA9" w:rsidRDefault="00956EA9" w:rsidP="001E76FA">
      <w:pPr>
        <w:bidi/>
        <w:spacing w:line="360" w:lineRule="auto"/>
        <w:jc w:val="center"/>
        <w:rPr>
          <w:rFonts w:ascii="David" w:hAnsi="David" w:cs="David"/>
          <w:b/>
          <w:bCs/>
          <w:sz w:val="32"/>
          <w:szCs w:val="32"/>
          <w:rtl/>
          <w:lang w:bidi="he-IL"/>
        </w:rPr>
      </w:pPr>
    </w:p>
    <w:p w:rsidR="00956EA9" w:rsidRPr="00956EA9" w:rsidRDefault="00956EA9" w:rsidP="00956EA9">
      <w:pPr>
        <w:bidi/>
        <w:spacing w:line="360" w:lineRule="auto"/>
        <w:jc w:val="center"/>
        <w:rPr>
          <w:rFonts w:ascii="David" w:hAnsi="David" w:cs="David"/>
          <w:b/>
          <w:bCs/>
          <w:sz w:val="36"/>
          <w:szCs w:val="36"/>
          <w:rtl/>
          <w:lang w:bidi="he-IL"/>
        </w:rPr>
      </w:pPr>
      <w:r w:rsidRPr="00956EA9">
        <w:rPr>
          <w:rFonts w:ascii="David" w:hAnsi="David" w:cs="David" w:hint="cs"/>
          <w:b/>
          <w:bCs/>
          <w:sz w:val="36"/>
          <w:szCs w:val="36"/>
          <w:rtl/>
          <w:lang w:bidi="he-IL"/>
        </w:rPr>
        <w:t>פעילות מסכמת לקורס נתיב ״מבצע משה: 30 שנה אחרי״</w:t>
      </w:r>
    </w:p>
    <w:p w:rsidR="00956EA9" w:rsidRDefault="00956EA9" w:rsidP="00956EA9">
      <w:pPr>
        <w:bidi/>
        <w:spacing w:line="360" w:lineRule="auto"/>
        <w:jc w:val="center"/>
        <w:rPr>
          <w:rFonts w:ascii="David" w:hAnsi="David" w:cs="David"/>
          <w:b/>
          <w:bCs/>
          <w:sz w:val="32"/>
          <w:szCs w:val="32"/>
          <w:rtl/>
          <w:lang w:bidi="he-IL"/>
        </w:rPr>
      </w:pPr>
    </w:p>
    <w:p w:rsidR="00923B28" w:rsidRPr="006A6829" w:rsidRDefault="00923B28" w:rsidP="006A6829">
      <w:pPr>
        <w:bidi/>
        <w:spacing w:line="360" w:lineRule="auto"/>
        <w:jc w:val="both"/>
        <w:rPr>
          <w:rFonts w:ascii="David" w:hAnsi="David" w:cs="David"/>
          <w:u w:val="single"/>
          <w:rtl/>
          <w:lang w:bidi="he-IL"/>
        </w:rPr>
      </w:pPr>
      <w:r w:rsidRPr="006A6829">
        <w:rPr>
          <w:rFonts w:ascii="David" w:hAnsi="David" w:cs="David" w:hint="cs"/>
          <w:u w:val="single"/>
          <w:rtl/>
          <w:lang w:bidi="he-IL"/>
        </w:rPr>
        <w:t>מטרות:</w:t>
      </w:r>
    </w:p>
    <w:p w:rsidR="00923B28" w:rsidRPr="006A6829" w:rsidRDefault="001D4487" w:rsidP="006A6829">
      <w:pPr>
        <w:pStyle w:val="a3"/>
        <w:numPr>
          <w:ilvl w:val="0"/>
          <w:numId w:val="1"/>
        </w:numPr>
        <w:bidi/>
        <w:spacing w:line="360" w:lineRule="auto"/>
        <w:jc w:val="both"/>
        <w:rPr>
          <w:rFonts w:ascii="David" w:hAnsi="David" w:cs="David"/>
          <w:rtl/>
          <w:lang w:bidi="he-IL"/>
        </w:rPr>
      </w:pPr>
      <w:r w:rsidRPr="006A6829">
        <w:rPr>
          <w:rFonts w:ascii="David" w:hAnsi="David" w:cs="David" w:hint="cs"/>
          <w:rtl/>
          <w:lang w:bidi="he-IL"/>
        </w:rPr>
        <w:t>עמידה על חשיבותה של ה</w:t>
      </w:r>
      <w:r w:rsidR="00923B28" w:rsidRPr="006A6829">
        <w:rPr>
          <w:rFonts w:ascii="David" w:hAnsi="David" w:cs="David" w:hint="cs"/>
          <w:rtl/>
          <w:lang w:bidi="he-IL"/>
        </w:rPr>
        <w:t xml:space="preserve">זהות </w:t>
      </w:r>
      <w:r w:rsidRPr="006A6829">
        <w:rPr>
          <w:rFonts w:ascii="David" w:hAnsi="David" w:cs="David" w:hint="cs"/>
          <w:rtl/>
          <w:lang w:bidi="he-IL"/>
        </w:rPr>
        <w:t>הן מה</w:t>
      </w:r>
      <w:r w:rsidR="00923B28" w:rsidRPr="006A6829">
        <w:rPr>
          <w:rFonts w:ascii="David" w:hAnsi="David" w:cs="David" w:hint="cs"/>
          <w:rtl/>
          <w:lang w:bidi="he-IL"/>
        </w:rPr>
        <w:t xml:space="preserve">היבט </w:t>
      </w:r>
      <w:r w:rsidRPr="006A6829">
        <w:rPr>
          <w:rFonts w:ascii="David" w:hAnsi="David" w:cs="David" w:hint="cs"/>
          <w:rtl/>
          <w:lang w:bidi="he-IL"/>
        </w:rPr>
        <w:t>ה</w:t>
      </w:r>
      <w:r w:rsidR="00923B28" w:rsidRPr="006A6829">
        <w:rPr>
          <w:rFonts w:ascii="David" w:hAnsi="David" w:cs="David" w:hint="cs"/>
          <w:rtl/>
          <w:lang w:bidi="he-IL"/>
        </w:rPr>
        <w:t>אישי ו</w:t>
      </w:r>
      <w:r w:rsidRPr="006A6829">
        <w:rPr>
          <w:rFonts w:ascii="David" w:hAnsi="David" w:cs="David" w:hint="cs"/>
          <w:rtl/>
          <w:lang w:bidi="he-IL"/>
        </w:rPr>
        <w:t>הן מההיבט ה</w:t>
      </w:r>
      <w:r w:rsidR="00923B28" w:rsidRPr="006A6829">
        <w:rPr>
          <w:rFonts w:ascii="David" w:hAnsi="David" w:cs="David" w:hint="cs"/>
          <w:rtl/>
          <w:lang w:bidi="he-IL"/>
        </w:rPr>
        <w:t>אוניברסלי</w:t>
      </w:r>
    </w:p>
    <w:p w:rsidR="00923B28" w:rsidRPr="006A6829" w:rsidRDefault="00923B28" w:rsidP="006A6829">
      <w:pPr>
        <w:pStyle w:val="a3"/>
        <w:numPr>
          <w:ilvl w:val="0"/>
          <w:numId w:val="1"/>
        </w:numPr>
        <w:bidi/>
        <w:spacing w:line="360" w:lineRule="auto"/>
        <w:jc w:val="both"/>
        <w:rPr>
          <w:rFonts w:ascii="David" w:hAnsi="David" w:cs="David"/>
          <w:rtl/>
          <w:lang w:bidi="he-IL"/>
        </w:rPr>
      </w:pPr>
      <w:r w:rsidRPr="006A6829">
        <w:rPr>
          <w:rFonts w:ascii="David" w:hAnsi="David" w:cs="David" w:hint="cs"/>
          <w:rtl/>
          <w:lang w:bidi="he-IL"/>
        </w:rPr>
        <w:t>עמידה על המ</w:t>
      </w:r>
      <w:r w:rsidR="00BC1420" w:rsidRPr="006A6829">
        <w:rPr>
          <w:rFonts w:ascii="David" w:hAnsi="David" w:cs="David" w:hint="cs"/>
          <w:rtl/>
          <w:lang w:bidi="he-IL"/>
        </w:rPr>
        <w:t>ורכבות</w:t>
      </w:r>
      <w:r w:rsidRPr="006A6829">
        <w:rPr>
          <w:rFonts w:ascii="David" w:hAnsi="David" w:cs="David" w:hint="cs"/>
          <w:rtl/>
          <w:lang w:bidi="he-IL"/>
        </w:rPr>
        <w:t xml:space="preserve"> של עזיבת ארץ ומעבר לארץ חדשה</w:t>
      </w:r>
    </w:p>
    <w:p w:rsidR="00923B28" w:rsidRDefault="00BC1420" w:rsidP="006A6829">
      <w:pPr>
        <w:pStyle w:val="a3"/>
        <w:numPr>
          <w:ilvl w:val="0"/>
          <w:numId w:val="1"/>
        </w:numPr>
        <w:bidi/>
        <w:spacing w:line="360" w:lineRule="auto"/>
        <w:jc w:val="both"/>
        <w:rPr>
          <w:rFonts w:ascii="David" w:hAnsi="David" w:cs="David"/>
          <w:lang w:bidi="he-IL"/>
        </w:rPr>
      </w:pPr>
      <w:r w:rsidRPr="006A6829">
        <w:rPr>
          <w:rFonts w:ascii="David" w:hAnsi="David" w:cs="David" w:hint="cs"/>
          <w:rtl/>
          <w:lang w:bidi="he-IL"/>
        </w:rPr>
        <w:t>הזמנה ל</w:t>
      </w:r>
      <w:r w:rsidR="00923B28" w:rsidRPr="006A6829">
        <w:rPr>
          <w:rFonts w:ascii="David" w:hAnsi="David" w:cs="David" w:hint="cs"/>
          <w:rtl/>
          <w:lang w:bidi="he-IL"/>
        </w:rPr>
        <w:t xml:space="preserve">בירור היחס שלי למוצא </w:t>
      </w:r>
      <w:r w:rsidRPr="006A6829">
        <w:rPr>
          <w:rFonts w:ascii="David" w:hAnsi="David" w:cs="David" w:hint="cs"/>
          <w:rtl/>
          <w:lang w:bidi="he-IL"/>
        </w:rPr>
        <w:t>ה</w:t>
      </w:r>
      <w:r w:rsidR="00923B28" w:rsidRPr="006A6829">
        <w:rPr>
          <w:rFonts w:ascii="David" w:hAnsi="David" w:cs="David" w:hint="cs"/>
          <w:rtl/>
          <w:lang w:bidi="he-IL"/>
        </w:rPr>
        <w:t>משפחה שלי</w:t>
      </w:r>
      <w:r w:rsidRPr="006A6829">
        <w:rPr>
          <w:rFonts w:ascii="David" w:hAnsi="David" w:cs="David" w:hint="cs"/>
          <w:rtl/>
          <w:lang w:bidi="he-IL"/>
        </w:rPr>
        <w:t>, לתרבות שיצאתי ממנה</w:t>
      </w:r>
      <w:r w:rsidR="003C7857">
        <w:rPr>
          <w:rFonts w:ascii="David" w:hAnsi="David" w:cs="David" w:hint="cs"/>
          <w:rtl/>
          <w:lang w:bidi="he-IL"/>
        </w:rPr>
        <w:t>, לזהותי היהודית</w:t>
      </w:r>
      <w:r w:rsidRPr="006A6829">
        <w:rPr>
          <w:rFonts w:ascii="David" w:hAnsi="David" w:cs="David" w:hint="cs"/>
          <w:rtl/>
          <w:lang w:bidi="he-IL"/>
        </w:rPr>
        <w:t xml:space="preserve"> ולחברה והישראלית</w:t>
      </w:r>
      <w:r w:rsidR="0076591D">
        <w:rPr>
          <w:rFonts w:ascii="David" w:hAnsi="David" w:cs="David" w:hint="cs"/>
          <w:rtl/>
          <w:lang w:bidi="he-IL"/>
        </w:rPr>
        <w:t xml:space="preserve"> </w:t>
      </w:r>
    </w:p>
    <w:p w:rsidR="004654C0" w:rsidRPr="006A6829" w:rsidRDefault="004654C0" w:rsidP="004654C0">
      <w:pPr>
        <w:pStyle w:val="a3"/>
        <w:numPr>
          <w:ilvl w:val="0"/>
          <w:numId w:val="1"/>
        </w:numPr>
        <w:bidi/>
        <w:spacing w:line="360" w:lineRule="auto"/>
        <w:jc w:val="both"/>
        <w:rPr>
          <w:rFonts w:ascii="David" w:hAnsi="David" w:cs="David"/>
          <w:rtl/>
          <w:lang w:bidi="he-IL"/>
        </w:rPr>
      </w:pPr>
      <w:r>
        <w:rPr>
          <w:rFonts w:ascii="David" w:hAnsi="David" w:cs="David" w:hint="cs"/>
          <w:rtl/>
          <w:lang w:bidi="he-IL"/>
        </w:rPr>
        <w:t>סיכום יום</w:t>
      </w:r>
    </w:p>
    <w:p w:rsidR="00923B28" w:rsidRPr="006A6829" w:rsidRDefault="00923B28" w:rsidP="006A6829">
      <w:pPr>
        <w:bidi/>
        <w:spacing w:line="360" w:lineRule="auto"/>
        <w:jc w:val="both"/>
        <w:rPr>
          <w:rFonts w:ascii="David" w:hAnsi="David" w:cs="David"/>
          <w:rtl/>
          <w:lang w:bidi="he-IL"/>
        </w:rPr>
      </w:pPr>
    </w:p>
    <w:p w:rsidR="001D4487" w:rsidRPr="006A6829" w:rsidRDefault="008003B4" w:rsidP="006A6829">
      <w:pPr>
        <w:pStyle w:val="a3"/>
        <w:numPr>
          <w:ilvl w:val="0"/>
          <w:numId w:val="4"/>
        </w:numPr>
        <w:bidi/>
        <w:spacing w:line="360" w:lineRule="auto"/>
        <w:jc w:val="both"/>
        <w:rPr>
          <w:rFonts w:ascii="David" w:hAnsi="David" w:cs="David"/>
          <w:b/>
          <w:bCs/>
          <w:sz w:val="32"/>
          <w:szCs w:val="32"/>
          <w:u w:val="single"/>
          <w:rtl/>
          <w:lang w:bidi="he-IL"/>
        </w:rPr>
      </w:pPr>
      <w:r w:rsidRPr="006A6829">
        <w:rPr>
          <w:rFonts w:ascii="David" w:hAnsi="David" w:cs="David" w:hint="cs"/>
          <w:b/>
          <w:bCs/>
          <w:sz w:val="32"/>
          <w:szCs w:val="32"/>
          <w:u w:val="single"/>
          <w:rtl/>
          <w:lang w:bidi="he-IL"/>
        </w:rPr>
        <w:t>פתיחה</w:t>
      </w:r>
    </w:p>
    <w:p w:rsidR="00BC1420" w:rsidRPr="006A6829" w:rsidRDefault="00BC1420" w:rsidP="006A6829">
      <w:pPr>
        <w:bidi/>
        <w:spacing w:line="360" w:lineRule="auto"/>
        <w:jc w:val="both"/>
        <w:rPr>
          <w:rFonts w:ascii="David" w:hAnsi="David" w:cs="David"/>
          <w:rtl/>
          <w:lang w:bidi="he-IL"/>
        </w:rPr>
      </w:pPr>
      <w:r w:rsidRPr="006A6829">
        <w:rPr>
          <w:rFonts w:ascii="David" w:hAnsi="David" w:cs="David" w:hint="cs"/>
          <w:rtl/>
          <w:lang w:bidi="he-IL"/>
        </w:rPr>
        <w:t>הצגת המשפט של יגאל אלון</w:t>
      </w:r>
      <w:r w:rsidRPr="006A6829">
        <w:rPr>
          <w:rFonts w:ascii="David" w:hAnsi="David" w:cs="David" w:hint="cs"/>
          <w:b/>
          <w:bCs/>
          <w:rtl/>
          <w:lang w:bidi="he-IL"/>
        </w:rPr>
        <w:t xml:space="preserve"> ״עם שאינו יודע את עברו, ההווה שלו דל ועתידו לוט בערפל"</w:t>
      </w:r>
    </w:p>
    <w:p w:rsidR="00BC1420" w:rsidRPr="006A6829" w:rsidRDefault="001D4487" w:rsidP="006A6829">
      <w:pPr>
        <w:bidi/>
        <w:spacing w:line="360" w:lineRule="auto"/>
        <w:jc w:val="both"/>
        <w:rPr>
          <w:rFonts w:ascii="David" w:hAnsi="David" w:cs="David"/>
          <w:b/>
          <w:bCs/>
          <w:rtl/>
          <w:lang w:bidi="he-IL"/>
        </w:rPr>
      </w:pPr>
      <w:r w:rsidRPr="006A6829">
        <w:rPr>
          <w:rFonts w:ascii="David" w:hAnsi="David" w:cs="David" w:hint="cs"/>
          <w:b/>
          <w:bCs/>
          <w:rtl/>
          <w:lang w:bidi="he-IL"/>
        </w:rPr>
        <w:t xml:space="preserve">דיון </w:t>
      </w:r>
      <w:r w:rsidR="00BC1420" w:rsidRPr="006A6829">
        <w:rPr>
          <w:rFonts w:ascii="David" w:hAnsi="David" w:cs="David" w:hint="cs"/>
          <w:b/>
          <w:bCs/>
          <w:rtl/>
          <w:lang w:bidi="he-IL"/>
        </w:rPr>
        <w:t xml:space="preserve">– </w:t>
      </w:r>
    </w:p>
    <w:p w:rsidR="00E72696" w:rsidRDefault="00E72696" w:rsidP="006A6829">
      <w:pPr>
        <w:pStyle w:val="a3"/>
        <w:numPr>
          <w:ilvl w:val="0"/>
          <w:numId w:val="3"/>
        </w:numPr>
        <w:bidi/>
        <w:spacing w:line="360" w:lineRule="auto"/>
        <w:jc w:val="both"/>
        <w:rPr>
          <w:rFonts w:ascii="David" w:hAnsi="David" w:cs="David"/>
          <w:lang w:bidi="he-IL"/>
        </w:rPr>
      </w:pPr>
      <w:r>
        <w:rPr>
          <w:rFonts w:ascii="David" w:hAnsi="David" w:cs="David" w:hint="cs"/>
          <w:rtl/>
          <w:lang w:bidi="he-IL"/>
        </w:rPr>
        <w:t xml:space="preserve">האם אתם מכירים את המשפט הזה? </w:t>
      </w:r>
    </w:p>
    <w:p w:rsidR="00BC1420" w:rsidRPr="006A6829" w:rsidRDefault="00BC1420" w:rsidP="00E72696">
      <w:pPr>
        <w:pStyle w:val="a3"/>
        <w:numPr>
          <w:ilvl w:val="0"/>
          <w:numId w:val="3"/>
        </w:numPr>
        <w:bidi/>
        <w:spacing w:line="360" w:lineRule="auto"/>
        <w:jc w:val="both"/>
        <w:rPr>
          <w:rFonts w:ascii="David" w:hAnsi="David" w:cs="David"/>
          <w:lang w:bidi="he-IL"/>
        </w:rPr>
      </w:pPr>
      <w:r w:rsidRPr="006A6829">
        <w:rPr>
          <w:rFonts w:ascii="David" w:hAnsi="David" w:cs="David" w:hint="cs"/>
          <w:rtl/>
          <w:lang w:bidi="he-IL"/>
        </w:rPr>
        <w:t xml:space="preserve">כיצד יש </w:t>
      </w:r>
      <w:r w:rsidR="003C7857">
        <w:rPr>
          <w:rFonts w:ascii="David" w:hAnsi="David" w:cs="David" w:hint="cs"/>
          <w:rtl/>
          <w:lang w:bidi="he-IL"/>
        </w:rPr>
        <w:t>לפרש</w:t>
      </w:r>
      <w:r w:rsidRPr="006A6829">
        <w:rPr>
          <w:rFonts w:ascii="David" w:hAnsi="David" w:cs="David" w:hint="cs"/>
          <w:rtl/>
          <w:lang w:bidi="he-IL"/>
        </w:rPr>
        <w:t xml:space="preserve"> את המשפט הזה</w:t>
      </w:r>
      <w:r w:rsidR="003C7857">
        <w:rPr>
          <w:rFonts w:ascii="David" w:hAnsi="David" w:cs="David" w:hint="cs"/>
          <w:rtl/>
          <w:lang w:bidi="he-IL"/>
        </w:rPr>
        <w:t xml:space="preserve"> לדעתכם</w:t>
      </w:r>
      <w:r w:rsidRPr="006A6829">
        <w:rPr>
          <w:rFonts w:ascii="David" w:hAnsi="David" w:cs="David" w:hint="cs"/>
          <w:rtl/>
          <w:lang w:bidi="he-IL"/>
        </w:rPr>
        <w:t>?</w:t>
      </w:r>
    </w:p>
    <w:p w:rsidR="00BC1420" w:rsidRPr="006A6829" w:rsidRDefault="00BC1420" w:rsidP="006A6829">
      <w:pPr>
        <w:pStyle w:val="a3"/>
        <w:numPr>
          <w:ilvl w:val="0"/>
          <w:numId w:val="3"/>
        </w:numPr>
        <w:bidi/>
        <w:spacing w:line="360" w:lineRule="auto"/>
        <w:jc w:val="both"/>
        <w:rPr>
          <w:rFonts w:ascii="David" w:hAnsi="David" w:cs="David"/>
          <w:lang w:bidi="he-IL"/>
        </w:rPr>
      </w:pPr>
      <w:r w:rsidRPr="006A6829">
        <w:rPr>
          <w:rFonts w:ascii="David" w:hAnsi="David" w:cs="David" w:hint="cs"/>
          <w:rtl/>
          <w:lang w:bidi="he-IL"/>
        </w:rPr>
        <w:t>האם אתם מזדהים עם הנאמר בו?</w:t>
      </w:r>
    </w:p>
    <w:p w:rsidR="00BC1420" w:rsidRPr="006A6829" w:rsidRDefault="00BC1420" w:rsidP="006A6829">
      <w:pPr>
        <w:pStyle w:val="a3"/>
        <w:numPr>
          <w:ilvl w:val="0"/>
          <w:numId w:val="3"/>
        </w:numPr>
        <w:bidi/>
        <w:spacing w:line="360" w:lineRule="auto"/>
        <w:jc w:val="both"/>
        <w:rPr>
          <w:rFonts w:ascii="David" w:hAnsi="David" w:cs="David"/>
          <w:lang w:bidi="he-IL"/>
        </w:rPr>
      </w:pPr>
      <w:r w:rsidRPr="006A6829">
        <w:rPr>
          <w:rFonts w:ascii="David" w:hAnsi="David" w:cs="David" w:hint="cs"/>
          <w:rtl/>
          <w:lang w:bidi="he-IL"/>
        </w:rPr>
        <w:t>האם א</w:t>
      </w:r>
      <w:r w:rsidR="003C7857">
        <w:rPr>
          <w:rFonts w:ascii="David" w:hAnsi="David" w:cs="David" w:hint="cs"/>
          <w:rtl/>
          <w:lang w:bidi="he-IL"/>
        </w:rPr>
        <w:t>תם</w:t>
      </w:r>
      <w:r w:rsidRPr="006A6829">
        <w:rPr>
          <w:rFonts w:ascii="David" w:hAnsi="David" w:cs="David" w:hint="cs"/>
          <w:rtl/>
          <w:lang w:bidi="he-IL"/>
        </w:rPr>
        <w:t xml:space="preserve"> מספיק </w:t>
      </w:r>
      <w:r w:rsidR="003C7857">
        <w:rPr>
          <w:rFonts w:ascii="David" w:hAnsi="David" w:cs="David" w:hint="cs"/>
          <w:rtl/>
          <w:lang w:bidi="he-IL"/>
        </w:rPr>
        <w:t>מכירים את הסיפור המשפחתי שלכם ואת הקהילות שמהם מגיעה משפחתכם</w:t>
      </w:r>
      <w:r w:rsidRPr="006A6829">
        <w:rPr>
          <w:rFonts w:ascii="David" w:hAnsi="David" w:cs="David" w:hint="cs"/>
          <w:rtl/>
          <w:lang w:bidi="he-IL"/>
        </w:rPr>
        <w:t xml:space="preserve">? </w:t>
      </w:r>
    </w:p>
    <w:p w:rsidR="00BC1420" w:rsidRDefault="00BC1420" w:rsidP="006A6829">
      <w:pPr>
        <w:pStyle w:val="a3"/>
        <w:numPr>
          <w:ilvl w:val="0"/>
          <w:numId w:val="3"/>
        </w:numPr>
        <w:bidi/>
        <w:spacing w:line="360" w:lineRule="auto"/>
        <w:jc w:val="both"/>
        <w:rPr>
          <w:rFonts w:ascii="David" w:hAnsi="David" w:cs="David"/>
          <w:lang w:bidi="he-IL"/>
        </w:rPr>
      </w:pPr>
      <w:r w:rsidRPr="006A6829">
        <w:rPr>
          <w:rFonts w:ascii="David" w:hAnsi="David" w:cs="David" w:hint="cs"/>
          <w:rtl/>
          <w:lang w:bidi="he-IL"/>
        </w:rPr>
        <w:t xml:space="preserve">מה דורשת מאתנו </w:t>
      </w:r>
      <w:r w:rsidR="003C7857">
        <w:rPr>
          <w:rFonts w:ascii="David" w:hAnsi="David" w:cs="David" w:hint="cs"/>
          <w:rtl/>
          <w:lang w:bidi="he-IL"/>
        </w:rPr>
        <w:t>היכרות</w:t>
      </w:r>
      <w:r w:rsidRPr="006A6829">
        <w:rPr>
          <w:rFonts w:ascii="David" w:hAnsi="David" w:cs="David" w:hint="cs"/>
          <w:rtl/>
          <w:lang w:bidi="he-IL"/>
        </w:rPr>
        <w:t xml:space="preserve"> שכזו?</w:t>
      </w:r>
    </w:p>
    <w:p w:rsidR="003C7857" w:rsidRDefault="003C7857" w:rsidP="003C7857">
      <w:pPr>
        <w:bidi/>
        <w:spacing w:line="360" w:lineRule="auto"/>
        <w:jc w:val="both"/>
        <w:rPr>
          <w:rFonts w:ascii="David" w:hAnsi="David" w:cs="David"/>
          <w:rtl/>
          <w:lang w:bidi="he-IL"/>
        </w:rPr>
      </w:pPr>
      <w:r>
        <w:rPr>
          <w:rFonts w:ascii="David" w:hAnsi="David" w:cs="David" w:hint="cs"/>
          <w:rtl/>
          <w:lang w:bidi="he-IL"/>
        </w:rPr>
        <w:t xml:space="preserve">חשוב לי לומר כי אנחנו במוזיאון מנסים לעשות את מה שאומר יגאל אלון במשפט הזה </w:t>
      </w:r>
      <w:r>
        <w:rPr>
          <w:rFonts w:ascii="David" w:hAnsi="David" w:cs="David"/>
          <w:rtl/>
          <w:lang w:bidi="he-IL"/>
        </w:rPr>
        <w:t>–</w:t>
      </w:r>
      <w:r>
        <w:rPr>
          <w:rFonts w:ascii="David" w:hAnsi="David" w:cs="David" w:hint="cs"/>
          <w:rtl/>
          <w:lang w:bidi="he-IL"/>
        </w:rPr>
        <w:t xml:space="preserve"> כלומר ליצור את החיבור בין הסיפור ההיסטורי, הארוך והמתמשך של העם היהודי לבין ההווה שלנו כפרטים שותפים בסיפור היהודי וכל זאת לשם בניית עתיד משותף שמחובר לעומק לשורשי העבר היהודי. זאת למעשה השליחות שלנו בבית התפוצות.</w:t>
      </w:r>
    </w:p>
    <w:p w:rsidR="003C7857" w:rsidRPr="003C7857" w:rsidRDefault="003C7857" w:rsidP="003C7857">
      <w:pPr>
        <w:bidi/>
        <w:spacing w:line="360" w:lineRule="auto"/>
        <w:jc w:val="both"/>
        <w:rPr>
          <w:rFonts w:ascii="David" w:hAnsi="David" w:cs="David"/>
          <w:rtl/>
          <w:lang w:bidi="he-IL"/>
        </w:rPr>
      </w:pPr>
    </w:p>
    <w:p w:rsidR="00923B28" w:rsidRDefault="008003B4" w:rsidP="006A6829">
      <w:pPr>
        <w:pStyle w:val="a3"/>
        <w:numPr>
          <w:ilvl w:val="0"/>
          <w:numId w:val="4"/>
        </w:numPr>
        <w:bidi/>
        <w:spacing w:line="360" w:lineRule="auto"/>
        <w:jc w:val="both"/>
        <w:rPr>
          <w:rFonts w:ascii="David" w:hAnsi="David" w:cs="David"/>
          <w:b/>
          <w:bCs/>
          <w:sz w:val="32"/>
          <w:szCs w:val="32"/>
          <w:u w:val="single"/>
          <w:lang w:bidi="he-IL"/>
        </w:rPr>
      </w:pPr>
      <w:r w:rsidRPr="006A6829">
        <w:rPr>
          <w:rFonts w:ascii="David" w:hAnsi="David" w:cs="David" w:hint="cs"/>
          <w:b/>
          <w:bCs/>
          <w:sz w:val="32"/>
          <w:szCs w:val="32"/>
          <w:u w:val="single"/>
          <w:rtl/>
          <w:lang w:bidi="he-IL"/>
        </w:rPr>
        <w:t>פעילות פתגמים</w:t>
      </w:r>
      <w:r w:rsidR="00BC1420" w:rsidRPr="006A6829">
        <w:rPr>
          <w:rFonts w:ascii="David" w:hAnsi="David" w:cs="David" w:hint="cs"/>
          <w:b/>
          <w:bCs/>
          <w:sz w:val="32"/>
          <w:szCs w:val="32"/>
          <w:u w:val="single"/>
          <w:rtl/>
          <w:lang w:bidi="he-IL"/>
        </w:rPr>
        <w:t xml:space="preserve"> – יהדות אתיופיה</w:t>
      </w:r>
    </w:p>
    <w:p w:rsidR="003C7857" w:rsidRPr="003C7857" w:rsidRDefault="003C7857" w:rsidP="003C7857">
      <w:pPr>
        <w:bidi/>
        <w:spacing w:line="360" w:lineRule="auto"/>
        <w:jc w:val="both"/>
        <w:rPr>
          <w:rFonts w:ascii="David" w:hAnsi="David" w:cs="David"/>
          <w:rtl/>
          <w:lang w:bidi="he-IL"/>
        </w:rPr>
      </w:pPr>
      <w:r w:rsidRPr="003C7857">
        <w:rPr>
          <w:rFonts w:ascii="David" w:hAnsi="David" w:cs="David" w:hint="cs"/>
          <w:rtl/>
          <w:lang w:bidi="he-IL"/>
        </w:rPr>
        <w:t>כעת נעבור ל</w:t>
      </w:r>
      <w:r w:rsidR="005B7C16">
        <w:rPr>
          <w:rFonts w:ascii="David" w:hAnsi="David" w:cs="David" w:hint="cs"/>
          <w:rtl/>
          <w:lang w:bidi="he-IL"/>
        </w:rPr>
        <w:t>שוחח</w:t>
      </w:r>
      <w:r w:rsidRPr="003C7857">
        <w:rPr>
          <w:rFonts w:ascii="David" w:hAnsi="David" w:cs="David" w:hint="cs"/>
          <w:rtl/>
          <w:lang w:bidi="he-IL"/>
        </w:rPr>
        <w:t xml:space="preserve"> על הזהות שלנו, ונסתייע לשם כך במורשתה של יהדות אתיופיה כמודל של קהילה יהודית בעלת תרבות ומורשת עשירה</w:t>
      </w:r>
      <w:r w:rsidR="005B7C16">
        <w:rPr>
          <w:rFonts w:ascii="David" w:hAnsi="David" w:cs="David" w:hint="cs"/>
          <w:rtl/>
          <w:lang w:bidi="he-IL"/>
        </w:rPr>
        <w:t xml:space="preserve"> ומפוארת.</w:t>
      </w:r>
    </w:p>
    <w:p w:rsidR="0024706F" w:rsidRDefault="005B7C16" w:rsidP="0024706F">
      <w:pPr>
        <w:pBdr>
          <w:top w:val="single" w:sz="4" w:space="1" w:color="auto"/>
          <w:left w:val="single" w:sz="4" w:space="4" w:color="auto"/>
          <w:bottom w:val="single" w:sz="4" w:space="1" w:color="auto"/>
          <w:right w:val="single" w:sz="4" w:space="4" w:color="auto"/>
        </w:pBdr>
        <w:bidi/>
        <w:spacing w:line="360" w:lineRule="auto"/>
        <w:jc w:val="both"/>
        <w:rPr>
          <w:rFonts w:ascii="David" w:hAnsi="David" w:cs="David"/>
          <w:b/>
          <w:bCs/>
          <w:rtl/>
          <w:lang w:bidi="he-IL"/>
        </w:rPr>
      </w:pPr>
      <w:r w:rsidRPr="005B7C16">
        <w:rPr>
          <w:rFonts w:ascii="David" w:hAnsi="David" w:cs="David" w:hint="cs"/>
          <w:b/>
          <w:bCs/>
          <w:rtl/>
          <w:lang w:bidi="he-IL"/>
        </w:rPr>
        <w:t>למדריך</w:t>
      </w:r>
      <w:r>
        <w:rPr>
          <w:rFonts w:ascii="David" w:hAnsi="David" w:cs="David" w:hint="cs"/>
          <w:b/>
          <w:bCs/>
          <w:rtl/>
          <w:lang w:bidi="he-IL"/>
        </w:rPr>
        <w:t>/ למדריכה</w:t>
      </w:r>
      <w:r w:rsidRPr="005B7C16">
        <w:rPr>
          <w:rFonts w:ascii="David" w:hAnsi="David" w:cs="David" w:hint="cs"/>
          <w:b/>
          <w:bCs/>
          <w:rtl/>
          <w:lang w:bidi="he-IL"/>
        </w:rPr>
        <w:t xml:space="preserve">: זוהי פעילות של פתגמים </w:t>
      </w:r>
      <w:r>
        <w:rPr>
          <w:rFonts w:ascii="David" w:hAnsi="David" w:cs="David" w:hint="cs"/>
          <w:b/>
          <w:bCs/>
          <w:rtl/>
          <w:lang w:bidi="he-IL"/>
        </w:rPr>
        <w:t xml:space="preserve">אשר קהילת </w:t>
      </w:r>
      <w:r w:rsidR="0024706F" w:rsidRPr="005B7C16">
        <w:rPr>
          <w:rFonts w:ascii="David" w:hAnsi="David" w:cs="David" w:hint="cs"/>
          <w:b/>
          <w:bCs/>
          <w:rtl/>
          <w:lang w:bidi="he-IL"/>
        </w:rPr>
        <w:t>י</w:t>
      </w:r>
      <w:r w:rsidR="0024706F">
        <w:rPr>
          <w:rFonts w:ascii="David" w:hAnsi="David" w:cs="David" w:hint="cs"/>
          <w:b/>
          <w:bCs/>
          <w:rtl/>
          <w:lang w:bidi="he-IL"/>
        </w:rPr>
        <w:t>הדות</w:t>
      </w:r>
      <w:r w:rsidRPr="005B7C16">
        <w:rPr>
          <w:rFonts w:ascii="David" w:hAnsi="David" w:cs="David" w:hint="cs"/>
          <w:b/>
          <w:bCs/>
          <w:rtl/>
          <w:lang w:bidi="he-IL"/>
        </w:rPr>
        <w:t xml:space="preserve"> אתיופיה הביא</w:t>
      </w:r>
      <w:r>
        <w:rPr>
          <w:rFonts w:ascii="David" w:hAnsi="David" w:cs="David" w:hint="cs"/>
          <w:b/>
          <w:bCs/>
          <w:rtl/>
          <w:lang w:bidi="he-IL"/>
        </w:rPr>
        <w:t>ה</w:t>
      </w:r>
      <w:r w:rsidRPr="005B7C16">
        <w:rPr>
          <w:rFonts w:ascii="David" w:hAnsi="David" w:cs="David" w:hint="cs"/>
          <w:b/>
          <w:bCs/>
          <w:rtl/>
          <w:lang w:bidi="he-IL"/>
        </w:rPr>
        <w:t xml:space="preserve"> עמ</w:t>
      </w:r>
      <w:r>
        <w:rPr>
          <w:rFonts w:ascii="David" w:hAnsi="David" w:cs="David" w:hint="cs"/>
          <w:b/>
          <w:bCs/>
          <w:rtl/>
          <w:lang w:bidi="he-IL"/>
        </w:rPr>
        <w:t xml:space="preserve">ה </w:t>
      </w:r>
      <w:proofErr w:type="spellStart"/>
      <w:r>
        <w:rPr>
          <w:rFonts w:ascii="David" w:hAnsi="David" w:cs="David" w:hint="cs"/>
          <w:b/>
          <w:bCs/>
          <w:rtl/>
          <w:lang w:bidi="he-IL"/>
        </w:rPr>
        <w:t>ב״שק</w:t>
      </w:r>
      <w:proofErr w:type="spellEnd"/>
      <w:r>
        <w:rPr>
          <w:rFonts w:ascii="David" w:hAnsi="David" w:cs="David" w:hint="cs"/>
          <w:b/>
          <w:bCs/>
          <w:rtl/>
          <w:lang w:bidi="he-IL"/>
        </w:rPr>
        <w:t xml:space="preserve"> הנדודים״ שלה</w:t>
      </w:r>
      <w:r w:rsidR="003C7857" w:rsidRPr="005B7C16">
        <w:rPr>
          <w:rFonts w:ascii="David" w:hAnsi="David" w:cs="David" w:hint="cs"/>
          <w:b/>
          <w:bCs/>
          <w:rtl/>
          <w:lang w:bidi="he-IL"/>
        </w:rPr>
        <w:t>.</w:t>
      </w:r>
      <w:r>
        <w:rPr>
          <w:rFonts w:ascii="David" w:hAnsi="David" w:cs="David" w:hint="cs"/>
          <w:b/>
          <w:bCs/>
          <w:rtl/>
          <w:lang w:bidi="he-IL"/>
        </w:rPr>
        <w:t xml:space="preserve"> השימוש בפעילות זו הנה לשיקולכם, בהתאם לזמן העומד לרשותכם במשבצת.</w:t>
      </w:r>
      <w:r w:rsidRPr="005B7C16">
        <w:rPr>
          <w:rFonts w:ascii="David" w:hAnsi="David" w:cs="David" w:hint="cs"/>
          <w:b/>
          <w:bCs/>
          <w:rtl/>
          <w:lang w:bidi="he-IL"/>
        </w:rPr>
        <w:t xml:space="preserve"> במשפטים הללו גלומה חכמת חיים רבה עם הרבה תובנות של כיצד ראוי להתנהג ומאילו טעויות רצוי </w:t>
      </w:r>
      <w:r w:rsidR="0024706F" w:rsidRPr="005B7C16">
        <w:rPr>
          <w:rFonts w:ascii="David" w:hAnsi="David" w:cs="David" w:hint="cs"/>
          <w:b/>
          <w:bCs/>
          <w:rtl/>
          <w:lang w:bidi="he-IL"/>
        </w:rPr>
        <w:t>להימנ</w:t>
      </w:r>
      <w:r w:rsidR="0024706F" w:rsidRPr="005B7C16">
        <w:rPr>
          <w:rFonts w:ascii="David" w:hAnsi="David" w:cs="David" w:hint="eastAsia"/>
          <w:b/>
          <w:bCs/>
          <w:rtl/>
          <w:lang w:bidi="he-IL"/>
        </w:rPr>
        <w:t>ע</w:t>
      </w:r>
      <w:r w:rsidRPr="005B7C16">
        <w:rPr>
          <w:rFonts w:ascii="David" w:hAnsi="David" w:cs="David" w:hint="cs"/>
          <w:b/>
          <w:bCs/>
          <w:rtl/>
          <w:lang w:bidi="he-IL"/>
        </w:rPr>
        <w:t>.</w:t>
      </w:r>
      <w:r w:rsidR="003C7857" w:rsidRPr="005B7C16">
        <w:rPr>
          <w:rFonts w:ascii="David" w:hAnsi="David" w:cs="David" w:hint="cs"/>
          <w:b/>
          <w:bCs/>
          <w:rtl/>
          <w:lang w:bidi="he-IL"/>
        </w:rPr>
        <w:t xml:space="preserve"> </w:t>
      </w:r>
    </w:p>
    <w:p w:rsidR="003C7857" w:rsidRPr="005B7C16" w:rsidRDefault="003C7857" w:rsidP="0024706F">
      <w:pPr>
        <w:pBdr>
          <w:top w:val="single" w:sz="4" w:space="1" w:color="auto"/>
          <w:left w:val="single" w:sz="4" w:space="4" w:color="auto"/>
          <w:bottom w:val="single" w:sz="4" w:space="1" w:color="auto"/>
          <w:right w:val="single" w:sz="4" w:space="4" w:color="auto"/>
        </w:pBdr>
        <w:bidi/>
        <w:spacing w:line="360" w:lineRule="auto"/>
        <w:jc w:val="both"/>
        <w:rPr>
          <w:rFonts w:ascii="David" w:hAnsi="David" w:cs="David"/>
          <w:b/>
          <w:bCs/>
          <w:rtl/>
          <w:lang w:bidi="he-IL"/>
        </w:rPr>
      </w:pPr>
      <w:r w:rsidRPr="005B7C16">
        <w:rPr>
          <w:rFonts w:ascii="David" w:hAnsi="David" w:cs="David" w:hint="cs"/>
          <w:b/>
          <w:bCs/>
          <w:rtl/>
          <w:lang w:bidi="he-IL"/>
        </w:rPr>
        <w:t>להלן דוגמה לשימוש במתודה הזאת:</w:t>
      </w:r>
    </w:p>
    <w:p w:rsidR="005B7C16" w:rsidRDefault="003C7857" w:rsidP="005B7C16">
      <w:pPr>
        <w:pBdr>
          <w:top w:val="single" w:sz="4" w:space="1" w:color="auto"/>
          <w:left w:val="single" w:sz="4" w:space="4" w:color="auto"/>
          <w:bottom w:val="single" w:sz="4" w:space="1" w:color="auto"/>
          <w:right w:val="single" w:sz="4" w:space="4" w:color="auto"/>
        </w:pBdr>
        <w:bidi/>
        <w:spacing w:line="360" w:lineRule="auto"/>
        <w:rPr>
          <w:rFonts w:ascii="David" w:hAnsi="David" w:cs="David"/>
          <w:rtl/>
          <w:lang w:bidi="he-IL"/>
        </w:rPr>
      </w:pPr>
      <w:r w:rsidRPr="003C7857">
        <w:rPr>
          <w:rFonts w:ascii="David" w:hAnsi="David" w:cs="David" w:hint="cs"/>
          <w:rtl/>
          <w:lang w:bidi="he-IL"/>
        </w:rPr>
        <w:t xml:space="preserve">ניקח לדוגמה את המשפט: </w:t>
      </w:r>
      <w:r w:rsidRPr="005B7C16">
        <w:rPr>
          <w:rFonts w:ascii="David" w:hAnsi="David" w:cs="David" w:hint="cs"/>
          <w:color w:val="FF0000"/>
          <w:rtl/>
          <w:lang w:bidi="he-IL"/>
        </w:rPr>
        <w:t>״</w:t>
      </w:r>
      <w:r w:rsidRPr="005B7C16">
        <w:rPr>
          <w:rFonts w:ascii="David" w:hAnsi="David" w:cs="David"/>
          <w:color w:val="FF0000"/>
          <w:rtl/>
          <w:lang w:bidi="he-IL"/>
        </w:rPr>
        <w:t>נקע בפה אי אפשר לרפא</w:t>
      </w:r>
      <w:r w:rsidRPr="005B7C16">
        <w:rPr>
          <w:rFonts w:ascii="David" w:hAnsi="David" w:cs="David" w:hint="cs"/>
          <w:color w:val="FF0000"/>
          <w:rtl/>
          <w:lang w:bidi="he-IL"/>
        </w:rPr>
        <w:t xml:space="preserve"> </w:t>
      </w:r>
      <w:r w:rsidRPr="005B7C16">
        <w:rPr>
          <w:rFonts w:ascii="David" w:hAnsi="David" w:cs="David"/>
          <w:color w:val="FF0000"/>
          <w:rtl/>
          <w:lang w:bidi="he-IL"/>
        </w:rPr>
        <w:t>בעיסוי של חמאה</w:t>
      </w:r>
      <w:r w:rsidRPr="005B7C16">
        <w:rPr>
          <w:rFonts w:ascii="David" w:hAnsi="David" w:cs="David" w:hint="cs"/>
          <w:color w:val="FF0000"/>
          <w:rtl/>
          <w:lang w:bidi="he-IL"/>
        </w:rPr>
        <w:t>״</w:t>
      </w:r>
      <w:r>
        <w:rPr>
          <w:rFonts w:ascii="David" w:hAnsi="David" w:cs="David" w:hint="cs"/>
          <w:rtl/>
          <w:lang w:bidi="he-IL"/>
        </w:rPr>
        <w:t>. חשוב קודם כל לתת ל</w:t>
      </w:r>
      <w:r w:rsidR="005B7C16">
        <w:rPr>
          <w:rFonts w:ascii="David" w:hAnsi="David" w:cs="David" w:hint="cs"/>
          <w:rtl/>
          <w:lang w:bidi="he-IL"/>
        </w:rPr>
        <w:t>מודרכים זמן קצר להבין את המשפט. הפירוש שלו, אשר מופיע בכרטיסיות הינו: ״</w:t>
      </w:r>
      <w:r w:rsidR="005B7C16" w:rsidRPr="005B7C16">
        <w:rPr>
          <w:rFonts w:ascii="David" w:hAnsi="David" w:cs="David"/>
          <w:rtl/>
          <w:lang w:bidi="he-IL"/>
        </w:rPr>
        <w:t>כאשר אמרת דבר קשה או גס רוח לא תוכל לתקן אותו בעזרת דברי נועם או חלקות</w:t>
      </w:r>
      <w:r w:rsidR="005B7C16">
        <w:rPr>
          <w:rFonts w:ascii="David" w:hAnsi="David" w:cs="David" w:hint="cs"/>
          <w:rtl/>
          <w:lang w:bidi="he-IL"/>
        </w:rPr>
        <w:t>״</w:t>
      </w:r>
      <w:r w:rsidR="005B7C16" w:rsidRPr="005B7C16">
        <w:rPr>
          <w:rFonts w:ascii="David" w:hAnsi="David" w:cs="David"/>
          <w:lang w:bidi="he-IL"/>
        </w:rPr>
        <w:t>.</w:t>
      </w:r>
    </w:p>
    <w:p w:rsidR="005B7C16" w:rsidRPr="005B7C16" w:rsidRDefault="005B7C16" w:rsidP="005B7C16">
      <w:pPr>
        <w:pBdr>
          <w:top w:val="single" w:sz="4" w:space="1" w:color="auto"/>
          <w:left w:val="single" w:sz="4" w:space="4" w:color="auto"/>
          <w:bottom w:val="single" w:sz="4" w:space="1" w:color="auto"/>
          <w:right w:val="single" w:sz="4" w:space="4" w:color="auto"/>
        </w:pBdr>
        <w:bidi/>
        <w:spacing w:line="360" w:lineRule="auto"/>
        <w:rPr>
          <w:rFonts w:ascii="David" w:hAnsi="David" w:cs="David"/>
          <w:u w:val="single"/>
          <w:rtl/>
          <w:lang w:bidi="he-IL"/>
        </w:rPr>
      </w:pPr>
      <w:r w:rsidRPr="005B7C16">
        <w:rPr>
          <w:rFonts w:ascii="David" w:hAnsi="David" w:cs="David" w:hint="cs"/>
          <w:u w:val="single"/>
          <w:rtl/>
          <w:lang w:bidi="he-IL"/>
        </w:rPr>
        <w:t xml:space="preserve">להלן כמה שאלות לדוגמה על המשפט: </w:t>
      </w:r>
    </w:p>
    <w:p w:rsidR="005B7C16" w:rsidRDefault="005B7C16" w:rsidP="005B7C16">
      <w:pPr>
        <w:pStyle w:val="a3"/>
        <w:numPr>
          <w:ilvl w:val="0"/>
          <w:numId w:val="5"/>
        </w:numPr>
        <w:pBdr>
          <w:top w:val="single" w:sz="4" w:space="1" w:color="auto"/>
          <w:left w:val="single" w:sz="4" w:space="4" w:color="auto"/>
          <w:bottom w:val="single" w:sz="4" w:space="1" w:color="auto"/>
          <w:right w:val="single" w:sz="4" w:space="4" w:color="auto"/>
        </w:pBdr>
        <w:bidi/>
        <w:spacing w:line="360" w:lineRule="auto"/>
        <w:rPr>
          <w:rFonts w:ascii="David" w:hAnsi="David" w:cs="David"/>
          <w:lang w:bidi="he-IL"/>
        </w:rPr>
      </w:pPr>
      <w:r w:rsidRPr="005B7C16">
        <w:rPr>
          <w:rFonts w:ascii="David" w:hAnsi="David" w:cs="David" w:hint="cs"/>
          <w:rtl/>
          <w:lang w:bidi="he-IL"/>
        </w:rPr>
        <w:t>האם קרה ל</w:t>
      </w:r>
      <w:r>
        <w:rPr>
          <w:rFonts w:ascii="David" w:hAnsi="David" w:cs="David" w:hint="cs"/>
          <w:rtl/>
          <w:lang w:bidi="he-IL"/>
        </w:rPr>
        <w:t>כ</w:t>
      </w:r>
      <w:r w:rsidRPr="005B7C16">
        <w:rPr>
          <w:rFonts w:ascii="David" w:hAnsi="David" w:cs="David" w:hint="cs"/>
          <w:rtl/>
          <w:lang w:bidi="he-IL"/>
        </w:rPr>
        <w:t xml:space="preserve">ם </w:t>
      </w:r>
      <w:r>
        <w:rPr>
          <w:rFonts w:ascii="David" w:hAnsi="David" w:cs="David" w:hint="cs"/>
          <w:rtl/>
          <w:lang w:bidi="he-IL"/>
        </w:rPr>
        <w:t>שאמרתם</w:t>
      </w:r>
      <w:r w:rsidRPr="005B7C16">
        <w:rPr>
          <w:rFonts w:ascii="David" w:hAnsi="David" w:cs="David" w:hint="cs"/>
          <w:rtl/>
          <w:lang w:bidi="he-IL"/>
        </w:rPr>
        <w:t xml:space="preserve"> משהו </w:t>
      </w:r>
      <w:r>
        <w:rPr>
          <w:rFonts w:ascii="David" w:hAnsi="David" w:cs="David" w:hint="cs"/>
          <w:rtl/>
          <w:lang w:bidi="he-IL"/>
        </w:rPr>
        <w:t>ו</w:t>
      </w:r>
      <w:r w:rsidRPr="005B7C16">
        <w:rPr>
          <w:rFonts w:ascii="David" w:hAnsi="David" w:cs="David" w:hint="cs"/>
          <w:rtl/>
          <w:lang w:bidi="he-IL"/>
        </w:rPr>
        <w:t>זמן קצר לאחר מכן הם התחרט</w:t>
      </w:r>
      <w:r>
        <w:rPr>
          <w:rFonts w:ascii="David" w:hAnsi="David" w:cs="David" w:hint="cs"/>
          <w:rtl/>
          <w:lang w:bidi="he-IL"/>
        </w:rPr>
        <w:t>תם</w:t>
      </w:r>
      <w:r w:rsidRPr="005B7C16">
        <w:rPr>
          <w:rFonts w:ascii="David" w:hAnsi="David" w:cs="David" w:hint="cs"/>
          <w:rtl/>
          <w:lang w:bidi="he-IL"/>
        </w:rPr>
        <w:t xml:space="preserve"> על</w:t>
      </w:r>
      <w:r>
        <w:rPr>
          <w:rFonts w:ascii="David" w:hAnsi="David" w:cs="David" w:hint="cs"/>
          <w:rtl/>
          <w:lang w:bidi="he-IL"/>
        </w:rPr>
        <w:t xml:space="preserve"> מה שאמרתם</w:t>
      </w:r>
      <w:r w:rsidRPr="005B7C16">
        <w:rPr>
          <w:rFonts w:ascii="David" w:hAnsi="David" w:cs="David" w:hint="cs"/>
          <w:rtl/>
          <w:lang w:bidi="he-IL"/>
        </w:rPr>
        <w:t xml:space="preserve">? </w:t>
      </w:r>
    </w:p>
    <w:p w:rsidR="005B7C16" w:rsidRDefault="005B7C16" w:rsidP="005B7C16">
      <w:pPr>
        <w:pStyle w:val="a3"/>
        <w:numPr>
          <w:ilvl w:val="0"/>
          <w:numId w:val="5"/>
        </w:numPr>
        <w:pBdr>
          <w:top w:val="single" w:sz="4" w:space="1" w:color="auto"/>
          <w:left w:val="single" w:sz="4" w:space="4" w:color="auto"/>
          <w:bottom w:val="single" w:sz="4" w:space="1" w:color="auto"/>
          <w:right w:val="single" w:sz="4" w:space="4" w:color="auto"/>
        </w:pBdr>
        <w:bidi/>
        <w:spacing w:line="360" w:lineRule="auto"/>
        <w:rPr>
          <w:rFonts w:ascii="David" w:hAnsi="David" w:cs="David"/>
          <w:lang w:bidi="he-IL"/>
        </w:rPr>
      </w:pPr>
      <w:r>
        <w:rPr>
          <w:rFonts w:ascii="David" w:hAnsi="David" w:cs="David" w:hint="cs"/>
          <w:rtl/>
          <w:lang w:bidi="he-IL"/>
        </w:rPr>
        <w:lastRenderedPageBreak/>
        <w:t>במה הסתבכתם בעקבות חוויה שכזאת? (כמובן שלא חייבים ללחוץ על אנשים, במידה ואתם חשים שזה תובע מהם חשיפה אישית מדי)</w:t>
      </w:r>
    </w:p>
    <w:p w:rsidR="005B7C16" w:rsidRDefault="005B7C16" w:rsidP="005B7C16">
      <w:pPr>
        <w:pStyle w:val="a3"/>
        <w:numPr>
          <w:ilvl w:val="0"/>
          <w:numId w:val="5"/>
        </w:numPr>
        <w:pBdr>
          <w:top w:val="single" w:sz="4" w:space="1" w:color="auto"/>
          <w:left w:val="single" w:sz="4" w:space="4" w:color="auto"/>
          <w:bottom w:val="single" w:sz="4" w:space="1" w:color="auto"/>
          <w:right w:val="single" w:sz="4" w:space="4" w:color="auto"/>
        </w:pBdr>
        <w:bidi/>
        <w:spacing w:line="360" w:lineRule="auto"/>
        <w:rPr>
          <w:rFonts w:ascii="David" w:hAnsi="David" w:cs="David"/>
          <w:lang w:bidi="he-IL"/>
        </w:rPr>
      </w:pPr>
      <w:r>
        <w:rPr>
          <w:rFonts w:ascii="David" w:hAnsi="David" w:cs="David" w:hint="cs"/>
          <w:rtl/>
          <w:lang w:bidi="he-IL"/>
        </w:rPr>
        <w:t>איך אפשר מראש להימנע מאמירות שיסבכו אותנו ובעצם יפגעו באנשים שחשובים לנו?</w:t>
      </w:r>
    </w:p>
    <w:p w:rsidR="005B7C16" w:rsidRPr="005B7C16" w:rsidRDefault="005B7C16" w:rsidP="005B7C16">
      <w:pPr>
        <w:pStyle w:val="a3"/>
        <w:numPr>
          <w:ilvl w:val="0"/>
          <w:numId w:val="5"/>
        </w:numPr>
        <w:pBdr>
          <w:top w:val="single" w:sz="4" w:space="1" w:color="auto"/>
          <w:left w:val="single" w:sz="4" w:space="4" w:color="auto"/>
          <w:bottom w:val="single" w:sz="4" w:space="1" w:color="auto"/>
          <w:right w:val="single" w:sz="4" w:space="4" w:color="auto"/>
        </w:pBdr>
        <w:bidi/>
        <w:spacing w:line="360" w:lineRule="auto"/>
        <w:rPr>
          <w:rFonts w:ascii="David" w:hAnsi="David" w:cs="David"/>
          <w:rtl/>
          <w:lang w:bidi="he-IL"/>
        </w:rPr>
      </w:pPr>
      <w:r>
        <w:rPr>
          <w:rFonts w:ascii="David" w:hAnsi="David" w:cs="David" w:hint="cs"/>
          <w:rtl/>
          <w:lang w:bidi="he-IL"/>
        </w:rPr>
        <w:t>איזו חכמת חיים גלומה במשפט הזה?</w:t>
      </w:r>
    </w:p>
    <w:p w:rsidR="003C7857" w:rsidRPr="005B7C16" w:rsidRDefault="005B7C16" w:rsidP="005B7C16">
      <w:pPr>
        <w:pBdr>
          <w:top w:val="single" w:sz="4" w:space="1" w:color="auto"/>
          <w:left w:val="single" w:sz="4" w:space="4" w:color="auto"/>
          <w:bottom w:val="single" w:sz="4" w:space="1" w:color="auto"/>
          <w:right w:val="single" w:sz="4" w:space="4" w:color="auto"/>
        </w:pBdr>
        <w:bidi/>
        <w:spacing w:line="360" w:lineRule="auto"/>
        <w:jc w:val="both"/>
        <w:rPr>
          <w:rFonts w:ascii="David" w:hAnsi="David" w:cs="David"/>
          <w:lang w:bidi="he-IL"/>
        </w:rPr>
      </w:pPr>
      <w:r>
        <w:rPr>
          <w:rFonts w:ascii="David" w:hAnsi="David" w:cs="David" w:hint="cs"/>
          <w:rtl/>
          <w:lang w:bidi="he-IL"/>
        </w:rPr>
        <w:t xml:space="preserve">כאמור, </w:t>
      </w:r>
      <w:r w:rsidRPr="005B7C16">
        <w:rPr>
          <w:rFonts w:ascii="David" w:hAnsi="David" w:cs="David"/>
          <w:rtl/>
          <w:lang w:bidi="he-IL"/>
        </w:rPr>
        <w:t>כדאי להימנע מראש מאמירות מכאיבות</w:t>
      </w:r>
      <w:r>
        <w:rPr>
          <w:rFonts w:ascii="David" w:hAnsi="David" w:cs="David" w:hint="cs"/>
          <w:rtl/>
          <w:lang w:bidi="he-IL"/>
        </w:rPr>
        <w:t xml:space="preserve"> וחושפניות מדי</w:t>
      </w:r>
      <w:r w:rsidRPr="005B7C16">
        <w:rPr>
          <w:rFonts w:ascii="David" w:hAnsi="David" w:cs="David"/>
          <w:rtl/>
          <w:lang w:bidi="he-IL"/>
        </w:rPr>
        <w:t>.</w:t>
      </w:r>
      <w:r>
        <w:rPr>
          <w:rFonts w:ascii="David" w:hAnsi="David" w:cs="David" w:hint="cs"/>
          <w:rtl/>
          <w:lang w:bidi="he-IL"/>
        </w:rPr>
        <w:t xml:space="preserve"> מה שחשוב כאן זה לעמוד על המהות של המשפט, חכמת החיים שגלומה בו ומה שניתן ללמוד מתוכו על עצמנו ועל בני-אדם.</w:t>
      </w:r>
    </w:p>
    <w:p w:rsidR="008003B4" w:rsidRPr="006A6829" w:rsidRDefault="008003B4" w:rsidP="006A6829">
      <w:pPr>
        <w:bidi/>
        <w:spacing w:line="360" w:lineRule="auto"/>
        <w:jc w:val="both"/>
        <w:rPr>
          <w:rFonts w:ascii="David" w:hAnsi="David" w:cs="David"/>
          <w:b/>
          <w:bCs/>
          <w:rtl/>
          <w:lang w:bidi="he-IL"/>
        </w:rPr>
      </w:pPr>
      <w:r w:rsidRPr="006A6829">
        <w:rPr>
          <w:rFonts w:ascii="David" w:hAnsi="David" w:cs="David" w:hint="cs"/>
          <w:b/>
          <w:bCs/>
          <w:rtl/>
          <w:lang w:bidi="he-IL"/>
        </w:rPr>
        <w:t xml:space="preserve">דיון – </w:t>
      </w:r>
    </w:p>
    <w:p w:rsidR="008003B4" w:rsidRPr="006A6829" w:rsidRDefault="008003B4" w:rsidP="006A6829">
      <w:pPr>
        <w:pStyle w:val="a3"/>
        <w:numPr>
          <w:ilvl w:val="0"/>
          <w:numId w:val="3"/>
        </w:numPr>
        <w:bidi/>
        <w:spacing w:line="360" w:lineRule="auto"/>
        <w:jc w:val="both"/>
        <w:rPr>
          <w:rFonts w:ascii="David" w:hAnsi="David" w:cs="David"/>
          <w:rtl/>
          <w:lang w:bidi="he-IL"/>
        </w:rPr>
      </w:pPr>
      <w:r w:rsidRPr="006A6829">
        <w:rPr>
          <w:rFonts w:ascii="David" w:hAnsi="David" w:cs="David" w:hint="cs"/>
          <w:rtl/>
          <w:lang w:bidi="he-IL"/>
        </w:rPr>
        <w:t>לאיזה פתגם התחברתם?</w:t>
      </w:r>
      <w:r w:rsidR="00BC1420" w:rsidRPr="006A6829">
        <w:rPr>
          <w:rFonts w:ascii="David" w:hAnsi="David" w:cs="David" w:hint="cs"/>
          <w:rtl/>
          <w:lang w:bidi="he-IL"/>
        </w:rPr>
        <w:t xml:space="preserve"> מדוע?</w:t>
      </w:r>
    </w:p>
    <w:p w:rsidR="008003B4" w:rsidRPr="006A6829" w:rsidRDefault="008003B4" w:rsidP="006A6829">
      <w:pPr>
        <w:pStyle w:val="a3"/>
        <w:numPr>
          <w:ilvl w:val="0"/>
          <w:numId w:val="3"/>
        </w:numPr>
        <w:bidi/>
        <w:spacing w:line="360" w:lineRule="auto"/>
        <w:jc w:val="both"/>
        <w:rPr>
          <w:rFonts w:ascii="David" w:hAnsi="David" w:cs="David"/>
          <w:rtl/>
          <w:lang w:bidi="he-IL"/>
        </w:rPr>
      </w:pPr>
      <w:r w:rsidRPr="006A6829">
        <w:rPr>
          <w:rFonts w:ascii="David" w:hAnsi="David" w:cs="David" w:hint="cs"/>
          <w:rtl/>
          <w:lang w:bidi="he-IL"/>
        </w:rPr>
        <w:t xml:space="preserve">מה ניתן ללמוד מהפעילות על יהדות אתיופיה? </w:t>
      </w:r>
    </w:p>
    <w:p w:rsidR="008003B4" w:rsidRPr="006A6829" w:rsidRDefault="008003B4" w:rsidP="006A6829">
      <w:pPr>
        <w:pStyle w:val="a3"/>
        <w:numPr>
          <w:ilvl w:val="0"/>
          <w:numId w:val="3"/>
        </w:numPr>
        <w:bidi/>
        <w:spacing w:line="360" w:lineRule="auto"/>
        <w:jc w:val="both"/>
        <w:rPr>
          <w:rFonts w:ascii="David" w:hAnsi="David" w:cs="David"/>
          <w:rtl/>
          <w:lang w:bidi="he-IL"/>
        </w:rPr>
      </w:pPr>
      <w:r w:rsidRPr="006A6829">
        <w:rPr>
          <w:rFonts w:ascii="David" w:hAnsi="David" w:cs="David" w:hint="cs"/>
          <w:rtl/>
          <w:lang w:bidi="he-IL"/>
        </w:rPr>
        <w:t>מה ניתן ללמוד מהפעילות על בני-אדם</w:t>
      </w:r>
      <w:r w:rsidR="00BC1420" w:rsidRPr="006A6829">
        <w:rPr>
          <w:rFonts w:ascii="David" w:hAnsi="David" w:cs="David" w:hint="cs"/>
          <w:rtl/>
          <w:lang w:bidi="he-IL"/>
        </w:rPr>
        <w:t xml:space="preserve"> בכלל</w:t>
      </w:r>
      <w:r w:rsidRPr="006A6829">
        <w:rPr>
          <w:rFonts w:ascii="David" w:hAnsi="David" w:cs="David" w:hint="cs"/>
          <w:rtl/>
          <w:lang w:bidi="he-IL"/>
        </w:rPr>
        <w:t>?</w:t>
      </w:r>
    </w:p>
    <w:p w:rsidR="008003B4" w:rsidRPr="006A6829" w:rsidRDefault="008003B4" w:rsidP="006A6829">
      <w:pPr>
        <w:bidi/>
        <w:spacing w:line="360" w:lineRule="auto"/>
        <w:jc w:val="both"/>
        <w:rPr>
          <w:rFonts w:ascii="David" w:hAnsi="David" w:cs="David"/>
          <w:rtl/>
          <w:lang w:bidi="he-IL"/>
        </w:rPr>
      </w:pPr>
    </w:p>
    <w:p w:rsidR="008003B4" w:rsidRPr="006A6829" w:rsidRDefault="008003B4" w:rsidP="006A6829">
      <w:pPr>
        <w:pStyle w:val="a3"/>
        <w:numPr>
          <w:ilvl w:val="0"/>
          <w:numId w:val="4"/>
        </w:numPr>
        <w:bidi/>
        <w:spacing w:line="360" w:lineRule="auto"/>
        <w:jc w:val="both"/>
        <w:rPr>
          <w:rFonts w:ascii="David" w:hAnsi="David" w:cs="David"/>
          <w:b/>
          <w:bCs/>
          <w:sz w:val="32"/>
          <w:szCs w:val="32"/>
          <w:u w:val="single"/>
          <w:rtl/>
          <w:lang w:bidi="he-IL"/>
        </w:rPr>
      </w:pPr>
      <w:proofErr w:type="spellStart"/>
      <w:r w:rsidRPr="006A6829">
        <w:rPr>
          <w:rFonts w:ascii="David" w:hAnsi="David" w:cs="David" w:hint="cs"/>
          <w:b/>
          <w:bCs/>
          <w:sz w:val="32"/>
          <w:szCs w:val="32"/>
          <w:u w:val="single"/>
          <w:rtl/>
          <w:lang w:bidi="he-IL"/>
        </w:rPr>
        <w:t>צפיה</w:t>
      </w:r>
      <w:proofErr w:type="spellEnd"/>
      <w:r w:rsidRPr="006A6829">
        <w:rPr>
          <w:rFonts w:ascii="David" w:hAnsi="David" w:cs="David" w:hint="cs"/>
          <w:b/>
          <w:bCs/>
          <w:sz w:val="32"/>
          <w:szCs w:val="32"/>
          <w:u w:val="single"/>
          <w:rtl/>
          <w:lang w:bidi="he-IL"/>
        </w:rPr>
        <w:t xml:space="preserve"> בסרטון של איציק תמנו ושי יוסף/ </w:t>
      </w:r>
      <w:proofErr w:type="spellStart"/>
      <w:r w:rsidRPr="006A6829">
        <w:rPr>
          <w:rFonts w:ascii="David" w:hAnsi="David" w:cs="David" w:hint="cs"/>
          <w:b/>
          <w:bCs/>
          <w:sz w:val="32"/>
          <w:szCs w:val="32"/>
          <w:u w:val="single"/>
          <w:rtl/>
          <w:lang w:bidi="he-IL"/>
        </w:rPr>
        <w:t>ברצ׳וקו</w:t>
      </w:r>
      <w:proofErr w:type="spellEnd"/>
      <w:r w:rsidRPr="006A6829">
        <w:rPr>
          <w:rFonts w:ascii="David" w:hAnsi="David" w:cs="David" w:hint="cs"/>
          <w:b/>
          <w:bCs/>
          <w:sz w:val="32"/>
          <w:szCs w:val="32"/>
          <w:u w:val="single"/>
          <w:rtl/>
          <w:lang w:bidi="he-IL"/>
        </w:rPr>
        <w:t xml:space="preserve"> אדלה וזהבה מהרי</w:t>
      </w:r>
      <w:r w:rsidR="001610B4">
        <w:rPr>
          <w:rFonts w:ascii="David" w:hAnsi="David" w:cs="David" w:hint="cs"/>
          <w:b/>
          <w:bCs/>
          <w:sz w:val="32"/>
          <w:szCs w:val="32"/>
          <w:u w:val="single"/>
          <w:rtl/>
          <w:lang w:bidi="he-IL"/>
        </w:rPr>
        <w:t xml:space="preserve">/ </w:t>
      </w:r>
      <w:proofErr w:type="spellStart"/>
      <w:r w:rsidR="001610B4" w:rsidRPr="00813C98">
        <w:rPr>
          <w:rFonts w:ascii="David" w:hAnsi="David" w:cs="David" w:hint="cs"/>
          <w:b/>
          <w:bCs/>
          <w:sz w:val="32"/>
          <w:szCs w:val="32"/>
          <w:u w:val="single"/>
          <w:rtl/>
          <w:lang w:bidi="he-IL"/>
        </w:rPr>
        <w:t>רדאי</w:t>
      </w:r>
      <w:proofErr w:type="spellEnd"/>
      <w:r w:rsidR="00813C98" w:rsidRPr="00813C98">
        <w:rPr>
          <w:rFonts w:ascii="David" w:hAnsi="David" w:cs="David" w:hint="cs"/>
          <w:b/>
          <w:bCs/>
          <w:sz w:val="32"/>
          <w:szCs w:val="32"/>
          <w:u w:val="single"/>
          <w:rtl/>
          <w:lang w:bidi="he-IL"/>
        </w:rPr>
        <w:t xml:space="preserve"> </w:t>
      </w:r>
      <w:proofErr w:type="spellStart"/>
      <w:r w:rsidR="00813C98" w:rsidRPr="00813C98">
        <w:rPr>
          <w:rFonts w:ascii="David" w:hAnsi="David" w:cs="David" w:hint="cs"/>
          <w:b/>
          <w:bCs/>
          <w:sz w:val="32"/>
          <w:szCs w:val="32"/>
          <w:u w:val="single"/>
          <w:rtl/>
          <w:lang w:bidi="he-IL"/>
        </w:rPr>
        <w:t>טסמה</w:t>
      </w:r>
      <w:proofErr w:type="spellEnd"/>
      <w:r w:rsidR="00813C98" w:rsidRPr="00813C98">
        <w:rPr>
          <w:rFonts w:ascii="David" w:hAnsi="David" w:cs="David" w:hint="cs"/>
          <w:b/>
          <w:bCs/>
          <w:sz w:val="32"/>
          <w:szCs w:val="32"/>
          <w:u w:val="single"/>
          <w:rtl/>
          <w:lang w:bidi="he-IL"/>
        </w:rPr>
        <w:t xml:space="preserve"> </w:t>
      </w:r>
      <w:r w:rsidR="00813C98" w:rsidRPr="00813C98">
        <w:rPr>
          <w:rFonts w:ascii="David" w:hAnsi="David" w:cs="David" w:hint="cs"/>
          <w:b/>
          <w:bCs/>
          <w:u w:val="single"/>
          <w:rtl/>
          <w:lang w:bidi="he-IL"/>
        </w:rPr>
        <w:t>(</w:t>
      </w:r>
      <w:r w:rsidR="001610B4" w:rsidRPr="00813C98">
        <w:rPr>
          <w:rFonts w:ascii="David" w:hAnsi="David" w:cs="David" w:hint="cs"/>
          <w:b/>
          <w:bCs/>
          <w:u w:val="single"/>
          <w:rtl/>
          <w:lang w:bidi="he-IL"/>
        </w:rPr>
        <w:t xml:space="preserve"> רק הסרטון שלו</w:t>
      </w:r>
      <w:r w:rsidR="00813C98" w:rsidRPr="00813C98">
        <w:rPr>
          <w:rFonts w:ascii="David" w:hAnsi="David" w:cs="David" w:hint="cs"/>
          <w:b/>
          <w:bCs/>
          <w:u w:val="single"/>
          <w:rtl/>
          <w:lang w:bidi="he-IL"/>
        </w:rPr>
        <w:t>)</w:t>
      </w:r>
    </w:p>
    <w:p w:rsidR="00AF608C" w:rsidRDefault="00AF608C" w:rsidP="00813C98">
      <w:pPr>
        <w:pBdr>
          <w:top w:val="single" w:sz="4" w:space="1" w:color="auto"/>
          <w:left w:val="single" w:sz="4" w:space="4" w:color="auto"/>
          <w:bottom w:val="single" w:sz="4" w:space="1" w:color="auto"/>
          <w:right w:val="single" w:sz="4" w:space="4" w:color="auto"/>
        </w:pBdr>
        <w:bidi/>
        <w:spacing w:line="360" w:lineRule="auto"/>
        <w:jc w:val="both"/>
        <w:rPr>
          <w:rFonts w:ascii="David" w:hAnsi="David" w:cs="David"/>
          <w:b/>
          <w:bCs/>
          <w:rtl/>
          <w:lang w:bidi="he-IL"/>
        </w:rPr>
      </w:pPr>
      <w:r>
        <w:rPr>
          <w:rFonts w:ascii="David" w:hAnsi="David" w:cs="David" w:hint="cs"/>
          <w:b/>
          <w:bCs/>
          <w:rtl/>
          <w:lang w:bidi="he-IL"/>
        </w:rPr>
        <w:t xml:space="preserve">הערה מקדימה למדריכים </w:t>
      </w:r>
      <w:r>
        <w:rPr>
          <w:rFonts w:ascii="David" w:hAnsi="David" w:cs="David"/>
          <w:b/>
          <w:bCs/>
          <w:rtl/>
          <w:lang w:bidi="he-IL"/>
        </w:rPr>
        <w:t>–</w:t>
      </w:r>
      <w:r>
        <w:rPr>
          <w:rFonts w:ascii="David" w:hAnsi="David" w:cs="David" w:hint="cs"/>
          <w:b/>
          <w:bCs/>
          <w:rtl/>
          <w:lang w:bidi="he-IL"/>
        </w:rPr>
        <w:t xml:space="preserve"> ניתן לצפות </w:t>
      </w:r>
      <w:r w:rsidR="00F87E41">
        <w:rPr>
          <w:rFonts w:ascii="David" w:hAnsi="David" w:cs="David" w:hint="cs"/>
          <w:b/>
          <w:bCs/>
          <w:rtl/>
          <w:lang w:bidi="he-IL"/>
        </w:rPr>
        <w:t xml:space="preserve">לשיקולכם </w:t>
      </w:r>
      <w:r>
        <w:rPr>
          <w:rFonts w:ascii="David" w:hAnsi="David" w:cs="David" w:hint="cs"/>
          <w:b/>
          <w:bCs/>
          <w:rtl/>
          <w:lang w:bidi="he-IL"/>
        </w:rPr>
        <w:t>באחד מהסרטונים</w:t>
      </w:r>
      <w:r w:rsidR="00F87E41">
        <w:rPr>
          <w:rFonts w:ascii="David" w:hAnsi="David" w:cs="David" w:hint="cs"/>
          <w:b/>
          <w:bCs/>
          <w:rtl/>
          <w:lang w:bidi="he-IL"/>
        </w:rPr>
        <w:t xml:space="preserve"> (בכל סרטון ישנם שני סרטונים קצרים</w:t>
      </w:r>
      <w:r w:rsidR="00813C98">
        <w:rPr>
          <w:rFonts w:ascii="David" w:hAnsi="David" w:cs="David" w:hint="cs"/>
          <w:b/>
          <w:bCs/>
          <w:rtl/>
          <w:lang w:bidi="he-IL"/>
        </w:rPr>
        <w:t xml:space="preserve">. במקרה של </w:t>
      </w:r>
      <w:proofErr w:type="spellStart"/>
      <w:r w:rsidR="00813C98">
        <w:rPr>
          <w:rFonts w:ascii="David" w:hAnsi="David" w:cs="David" w:hint="cs"/>
          <w:b/>
          <w:bCs/>
          <w:rtl/>
          <w:lang w:bidi="he-IL"/>
        </w:rPr>
        <w:t>רדאי</w:t>
      </w:r>
      <w:proofErr w:type="spellEnd"/>
      <w:r w:rsidR="00813C98">
        <w:rPr>
          <w:rFonts w:ascii="David" w:hAnsi="David" w:cs="David" w:hint="cs"/>
          <w:b/>
          <w:bCs/>
          <w:rtl/>
          <w:lang w:bidi="he-IL"/>
        </w:rPr>
        <w:t xml:space="preserve"> מדובר רק בסרטון שלו</w:t>
      </w:r>
      <w:r w:rsidR="00F87E41">
        <w:rPr>
          <w:rFonts w:ascii="David" w:hAnsi="David" w:cs="David" w:hint="cs"/>
          <w:b/>
          <w:bCs/>
          <w:rtl/>
          <w:lang w:bidi="he-IL"/>
        </w:rPr>
        <w:t>)</w:t>
      </w:r>
      <w:r>
        <w:rPr>
          <w:rFonts w:ascii="David" w:hAnsi="David" w:cs="David" w:hint="cs"/>
          <w:b/>
          <w:bCs/>
          <w:rtl/>
          <w:lang w:bidi="he-IL"/>
        </w:rPr>
        <w:t xml:space="preserve"> או ב</w:t>
      </w:r>
      <w:r w:rsidR="00813C98">
        <w:rPr>
          <w:rFonts w:ascii="David" w:hAnsi="David" w:cs="David" w:hint="cs"/>
          <w:b/>
          <w:bCs/>
          <w:rtl/>
          <w:lang w:bidi="he-IL"/>
        </w:rPr>
        <w:t>כולם, במידה ורלוונטי</w:t>
      </w:r>
      <w:r>
        <w:rPr>
          <w:rFonts w:ascii="David" w:hAnsi="David" w:cs="David" w:hint="cs"/>
          <w:b/>
          <w:bCs/>
          <w:rtl/>
          <w:lang w:bidi="he-IL"/>
        </w:rPr>
        <w:t>. כל אחד מה</w:t>
      </w:r>
      <w:r w:rsidR="00813C98">
        <w:rPr>
          <w:rFonts w:ascii="David" w:hAnsi="David" w:cs="David" w:hint="cs"/>
          <w:b/>
          <w:bCs/>
          <w:rtl/>
          <w:lang w:bidi="he-IL"/>
        </w:rPr>
        <w:t>סרטים</w:t>
      </w:r>
      <w:r>
        <w:rPr>
          <w:rFonts w:ascii="David" w:hAnsi="David" w:cs="David" w:hint="cs"/>
          <w:b/>
          <w:bCs/>
          <w:rtl/>
          <w:lang w:bidi="he-IL"/>
        </w:rPr>
        <w:t xml:space="preserve"> מציף זווית אחרת ומגוונת שדרכה ניתן לפתח את הדיון.</w:t>
      </w:r>
      <w:r w:rsidR="00C07075">
        <w:rPr>
          <w:rFonts w:ascii="David" w:hAnsi="David" w:cs="David" w:hint="cs"/>
          <w:b/>
          <w:bCs/>
          <w:rtl/>
          <w:lang w:bidi="he-IL"/>
        </w:rPr>
        <w:t xml:space="preserve"> </w:t>
      </w:r>
    </w:p>
    <w:p w:rsidR="00AF608C" w:rsidRDefault="00AF608C" w:rsidP="00813C98">
      <w:pPr>
        <w:pBdr>
          <w:top w:val="single" w:sz="4" w:space="1" w:color="auto"/>
          <w:left w:val="single" w:sz="4" w:space="4" w:color="auto"/>
          <w:bottom w:val="single" w:sz="4" w:space="1" w:color="auto"/>
          <w:right w:val="single" w:sz="4" w:space="4" w:color="auto"/>
        </w:pBdr>
        <w:bidi/>
        <w:spacing w:line="360" w:lineRule="auto"/>
        <w:jc w:val="both"/>
        <w:rPr>
          <w:rFonts w:ascii="David" w:hAnsi="David" w:cs="David"/>
          <w:b/>
          <w:bCs/>
          <w:rtl/>
          <w:lang w:bidi="he-IL"/>
        </w:rPr>
      </w:pPr>
      <w:r>
        <w:rPr>
          <w:rFonts w:ascii="David" w:hAnsi="David" w:cs="David" w:hint="cs"/>
          <w:b/>
          <w:bCs/>
          <w:rtl/>
          <w:lang w:bidi="he-IL"/>
        </w:rPr>
        <w:t xml:space="preserve">מומלץ לפתוח בהסבר קצר על הנושא של מבצע משה והסיפור הייחודי של קהילת יהדות אתיופיה. בדבריכם חשוב להדגיש את </w:t>
      </w:r>
      <w:r w:rsidR="00F87E41">
        <w:rPr>
          <w:rFonts w:ascii="David" w:hAnsi="David" w:cs="David" w:hint="cs"/>
          <w:b/>
          <w:bCs/>
          <w:rtl/>
          <w:lang w:bidi="he-IL"/>
        </w:rPr>
        <w:t>תקופת המבצע</w:t>
      </w:r>
      <w:r>
        <w:rPr>
          <w:rFonts w:ascii="David" w:hAnsi="David" w:cs="David" w:hint="cs"/>
          <w:b/>
          <w:bCs/>
          <w:rtl/>
          <w:lang w:bidi="he-IL"/>
        </w:rPr>
        <w:t xml:space="preserve"> </w:t>
      </w:r>
      <w:r>
        <w:rPr>
          <w:rFonts w:ascii="David" w:hAnsi="David" w:cs="David"/>
          <w:b/>
          <w:bCs/>
          <w:rtl/>
          <w:lang w:bidi="he-IL"/>
        </w:rPr>
        <w:t>–</w:t>
      </w:r>
      <w:r>
        <w:rPr>
          <w:rFonts w:ascii="David" w:hAnsi="David" w:cs="David" w:hint="cs"/>
          <w:b/>
          <w:bCs/>
          <w:rtl/>
          <w:lang w:bidi="he-IL"/>
        </w:rPr>
        <w:t xml:space="preserve"> סוף 198</w:t>
      </w:r>
      <w:r w:rsidR="00F87E41">
        <w:rPr>
          <w:rFonts w:ascii="David" w:hAnsi="David" w:cs="David" w:hint="cs"/>
          <w:b/>
          <w:bCs/>
          <w:rtl/>
          <w:lang w:bidi="he-IL"/>
        </w:rPr>
        <w:t xml:space="preserve">4 וראשית שנת 1985, את הסיפור של מבצע משה כסיפור של </w:t>
      </w:r>
      <w:r w:rsidR="00813C98">
        <w:rPr>
          <w:rFonts w:ascii="David" w:hAnsi="David" w:cs="David" w:hint="cs"/>
          <w:b/>
          <w:bCs/>
          <w:rtl/>
          <w:lang w:bidi="he-IL"/>
        </w:rPr>
        <w:t xml:space="preserve">קהילה אשר עוברת מסע פרך כמעט בלתי-נתפס שכולל </w:t>
      </w:r>
      <w:r w:rsidR="00F87E41">
        <w:rPr>
          <w:rFonts w:ascii="David" w:hAnsi="David" w:cs="David" w:hint="cs"/>
          <w:b/>
          <w:bCs/>
          <w:rtl/>
          <w:lang w:bidi="he-IL"/>
        </w:rPr>
        <w:t>צעידה ארוכה של כאלף ק״מ מאתיופיה דרך מדברות סודן עד להגעה למטוסים ישראלים אשר הטיסו את העולים לישראל. מדובר ב</w:t>
      </w:r>
      <w:r w:rsidR="00813C98">
        <w:rPr>
          <w:rFonts w:ascii="David" w:hAnsi="David" w:cs="David" w:hint="cs"/>
          <w:b/>
          <w:bCs/>
          <w:rtl/>
          <w:lang w:bidi="he-IL"/>
        </w:rPr>
        <w:t>יציאת מצריים מודרנית</w:t>
      </w:r>
      <w:r w:rsidR="00F87E41">
        <w:rPr>
          <w:rFonts w:ascii="David" w:hAnsi="David" w:cs="David" w:hint="cs"/>
          <w:b/>
          <w:bCs/>
          <w:rtl/>
          <w:lang w:bidi="he-IL"/>
        </w:rPr>
        <w:t xml:space="preserve"> ש</w:t>
      </w:r>
      <w:r w:rsidR="00813C98">
        <w:rPr>
          <w:rFonts w:ascii="David" w:hAnsi="David" w:cs="David" w:hint="cs"/>
          <w:b/>
          <w:bCs/>
          <w:rtl/>
          <w:lang w:bidi="he-IL"/>
        </w:rPr>
        <w:t>אותה עוברים אלפי יהודי אתיופיה.</w:t>
      </w:r>
      <w:r w:rsidR="00F87E41">
        <w:rPr>
          <w:rFonts w:ascii="David" w:hAnsi="David" w:cs="David" w:hint="cs"/>
          <w:b/>
          <w:bCs/>
          <w:rtl/>
          <w:lang w:bidi="he-IL"/>
        </w:rPr>
        <w:t xml:space="preserve"> בדרכם</w:t>
      </w:r>
      <w:r w:rsidR="00813C98">
        <w:rPr>
          <w:rFonts w:ascii="David" w:hAnsi="David" w:cs="David" w:hint="cs"/>
          <w:b/>
          <w:bCs/>
          <w:rtl/>
          <w:lang w:bidi="he-IL"/>
        </w:rPr>
        <w:t xml:space="preserve"> הארוכה הם סובלים</w:t>
      </w:r>
      <w:r w:rsidR="00F87E41">
        <w:rPr>
          <w:rFonts w:ascii="David" w:hAnsi="David" w:cs="David" w:hint="cs"/>
          <w:b/>
          <w:bCs/>
          <w:rtl/>
          <w:lang w:bidi="he-IL"/>
        </w:rPr>
        <w:t xml:space="preserve"> </w:t>
      </w:r>
      <w:r w:rsidR="00813C98">
        <w:rPr>
          <w:rFonts w:ascii="David" w:hAnsi="David" w:cs="David" w:hint="cs"/>
          <w:b/>
          <w:bCs/>
          <w:rtl/>
          <w:lang w:bidi="he-IL"/>
        </w:rPr>
        <w:t>מ</w:t>
      </w:r>
      <w:r w:rsidR="00F87E41">
        <w:rPr>
          <w:rFonts w:ascii="David" w:hAnsi="David" w:cs="David" w:hint="cs"/>
          <w:b/>
          <w:bCs/>
          <w:rtl/>
          <w:lang w:bidi="he-IL"/>
        </w:rPr>
        <w:t xml:space="preserve">פשיטות של שודדים, </w:t>
      </w:r>
      <w:r w:rsidR="00813C98">
        <w:rPr>
          <w:rFonts w:ascii="David" w:hAnsi="David" w:cs="David" w:hint="cs"/>
          <w:b/>
          <w:bCs/>
          <w:rtl/>
          <w:lang w:bidi="he-IL"/>
        </w:rPr>
        <w:t>מ</w:t>
      </w:r>
      <w:r w:rsidR="00F87E41">
        <w:rPr>
          <w:rFonts w:ascii="David" w:hAnsi="David" w:cs="David" w:hint="cs"/>
          <w:b/>
          <w:bCs/>
          <w:rtl/>
          <w:lang w:bidi="he-IL"/>
        </w:rPr>
        <w:t xml:space="preserve">רעב, </w:t>
      </w:r>
      <w:r w:rsidR="00813C98">
        <w:rPr>
          <w:rFonts w:ascii="David" w:hAnsi="David" w:cs="David" w:hint="cs"/>
          <w:b/>
          <w:bCs/>
          <w:rtl/>
          <w:lang w:bidi="he-IL"/>
        </w:rPr>
        <w:t>מ</w:t>
      </w:r>
      <w:r w:rsidR="00F87E41">
        <w:rPr>
          <w:rFonts w:ascii="David" w:hAnsi="David" w:cs="David" w:hint="cs"/>
          <w:b/>
          <w:bCs/>
          <w:rtl/>
          <w:lang w:bidi="he-IL"/>
        </w:rPr>
        <w:t>מוות ו</w:t>
      </w:r>
      <w:r w:rsidR="00813C98">
        <w:rPr>
          <w:rFonts w:ascii="David" w:hAnsi="David" w:cs="David" w:hint="cs"/>
          <w:b/>
          <w:bCs/>
          <w:rtl/>
          <w:lang w:bidi="he-IL"/>
        </w:rPr>
        <w:t>מ</w:t>
      </w:r>
      <w:r w:rsidR="00F87E41">
        <w:rPr>
          <w:rFonts w:ascii="David" w:hAnsi="David" w:cs="David" w:hint="cs"/>
          <w:b/>
          <w:bCs/>
          <w:rtl/>
          <w:lang w:bidi="he-IL"/>
        </w:rPr>
        <w:t>חטיפות. כמה אלפים מ</w:t>
      </w:r>
      <w:r w:rsidR="00813C98">
        <w:rPr>
          <w:rFonts w:ascii="David" w:hAnsi="David" w:cs="David" w:hint="cs"/>
          <w:b/>
          <w:bCs/>
          <w:rtl/>
          <w:lang w:bidi="he-IL"/>
        </w:rPr>
        <w:t xml:space="preserve">בין </w:t>
      </w:r>
      <w:r w:rsidR="00F87E41">
        <w:rPr>
          <w:rFonts w:ascii="David" w:hAnsi="David" w:cs="David" w:hint="cs"/>
          <w:b/>
          <w:bCs/>
          <w:rtl/>
          <w:lang w:bidi="he-IL"/>
        </w:rPr>
        <w:t>הצועדים לא זכו להגיע לסיומו של המסע.</w:t>
      </w:r>
    </w:p>
    <w:p w:rsidR="00F87E41" w:rsidRDefault="00813C98" w:rsidP="00813C98">
      <w:pPr>
        <w:pBdr>
          <w:top w:val="single" w:sz="4" w:space="1" w:color="auto"/>
          <w:left w:val="single" w:sz="4" w:space="4" w:color="auto"/>
          <w:bottom w:val="single" w:sz="4" w:space="1" w:color="auto"/>
          <w:right w:val="single" w:sz="4" w:space="4" w:color="auto"/>
        </w:pBdr>
        <w:bidi/>
        <w:spacing w:line="360" w:lineRule="auto"/>
        <w:jc w:val="both"/>
        <w:rPr>
          <w:rFonts w:ascii="David" w:hAnsi="David" w:cs="David"/>
          <w:b/>
          <w:bCs/>
          <w:rtl/>
          <w:lang w:bidi="he-IL"/>
        </w:rPr>
      </w:pPr>
      <w:r>
        <w:rPr>
          <w:rFonts w:ascii="David" w:hAnsi="David" w:cs="David" w:hint="cs"/>
          <w:b/>
          <w:bCs/>
          <w:rtl/>
          <w:lang w:bidi="he-IL"/>
        </w:rPr>
        <w:t>חשוב</w:t>
      </w:r>
      <w:r w:rsidR="00F87E41">
        <w:rPr>
          <w:rFonts w:ascii="David" w:hAnsi="David" w:cs="David" w:hint="cs"/>
          <w:b/>
          <w:bCs/>
          <w:rtl/>
          <w:lang w:bidi="he-IL"/>
        </w:rPr>
        <w:t xml:space="preserve"> גם לספר בקצרה את ה</w:t>
      </w:r>
      <w:r>
        <w:rPr>
          <w:rFonts w:ascii="David" w:hAnsi="David" w:cs="David" w:hint="cs"/>
          <w:b/>
          <w:bCs/>
          <w:rtl/>
          <w:lang w:bidi="he-IL"/>
        </w:rPr>
        <w:t>רציונל</w:t>
      </w:r>
      <w:r w:rsidR="00F87E41">
        <w:rPr>
          <w:rFonts w:ascii="David" w:hAnsi="David" w:cs="David" w:hint="cs"/>
          <w:b/>
          <w:bCs/>
          <w:rtl/>
          <w:lang w:bidi="he-IL"/>
        </w:rPr>
        <w:t xml:space="preserve"> של התערוכה </w:t>
      </w:r>
      <w:r w:rsidR="00F87E41">
        <w:rPr>
          <w:rFonts w:ascii="David" w:hAnsi="David" w:cs="David"/>
          <w:b/>
          <w:bCs/>
          <w:rtl/>
          <w:lang w:bidi="he-IL"/>
        </w:rPr>
        <w:t>–</w:t>
      </w:r>
      <w:r w:rsidR="00F87E41">
        <w:rPr>
          <w:rFonts w:ascii="David" w:hAnsi="David" w:cs="David" w:hint="cs"/>
          <w:b/>
          <w:bCs/>
          <w:rtl/>
          <w:lang w:bidi="he-IL"/>
        </w:rPr>
        <w:t xml:space="preserve"> </w:t>
      </w:r>
      <w:r>
        <w:rPr>
          <w:rFonts w:ascii="David" w:hAnsi="David" w:cs="David" w:hint="cs"/>
          <w:b/>
          <w:bCs/>
          <w:rtl/>
          <w:lang w:bidi="he-IL"/>
        </w:rPr>
        <w:t>מדובר ב</w:t>
      </w:r>
      <w:r w:rsidR="00F87E41">
        <w:rPr>
          <w:rFonts w:ascii="David" w:hAnsi="David" w:cs="David" w:hint="cs"/>
          <w:b/>
          <w:bCs/>
          <w:rtl/>
          <w:lang w:bidi="he-IL"/>
        </w:rPr>
        <w:t xml:space="preserve">סרטים שהוכנו אודות מספר דמויות של </w:t>
      </w:r>
      <w:r>
        <w:rPr>
          <w:rFonts w:ascii="David" w:hAnsi="David" w:cs="David" w:hint="cs"/>
          <w:b/>
          <w:bCs/>
          <w:rtl/>
          <w:lang w:bidi="he-IL"/>
        </w:rPr>
        <w:t>עולים מאתיופיה</w:t>
      </w:r>
      <w:r w:rsidR="00F87E41">
        <w:rPr>
          <w:rFonts w:ascii="David" w:hAnsi="David" w:cs="David" w:hint="cs"/>
          <w:b/>
          <w:bCs/>
          <w:rtl/>
          <w:lang w:bidi="he-IL"/>
        </w:rPr>
        <w:t xml:space="preserve"> שצולמו בעת ימי המבצע ע״י דורון בכר שהיה צלם הבית של בית התפוצות. במאית התערוכה </w:t>
      </w:r>
      <w:r w:rsidR="00F87E41">
        <w:rPr>
          <w:rFonts w:ascii="David" w:hAnsi="David" w:cs="David"/>
          <w:b/>
          <w:bCs/>
          <w:rtl/>
          <w:lang w:bidi="he-IL"/>
        </w:rPr>
        <w:t>–</w:t>
      </w:r>
      <w:r w:rsidR="00F87E41">
        <w:rPr>
          <w:rFonts w:ascii="David" w:hAnsi="David" w:cs="David" w:hint="cs"/>
          <w:b/>
          <w:bCs/>
          <w:rtl/>
          <w:lang w:bidi="he-IL"/>
        </w:rPr>
        <w:t xml:space="preserve"> אורלי </w:t>
      </w:r>
      <w:proofErr w:type="spellStart"/>
      <w:r w:rsidR="00F87E41">
        <w:rPr>
          <w:rFonts w:ascii="David" w:hAnsi="David" w:cs="David" w:hint="cs"/>
          <w:b/>
          <w:bCs/>
          <w:rtl/>
          <w:lang w:bidi="he-IL"/>
        </w:rPr>
        <w:t>מלסה</w:t>
      </w:r>
      <w:proofErr w:type="spellEnd"/>
      <w:r w:rsidR="00F87E41">
        <w:rPr>
          <w:rFonts w:ascii="David" w:hAnsi="David" w:cs="David" w:hint="cs"/>
          <w:b/>
          <w:bCs/>
          <w:rtl/>
          <w:lang w:bidi="he-IL"/>
        </w:rPr>
        <w:t>, התחקתה אחר עשרה תצלומים שמצאה בארכיון בית התפוצות ויצרה עשרה סרטונים קצרים על הדמויות שאותרו 30 שנה אחרי ימי המבצע. התערוכה הוצגה במוזיאון ממאי 2016 עד לינואר 2018.</w:t>
      </w:r>
    </w:p>
    <w:p w:rsidR="00AF608C" w:rsidRDefault="00AF608C" w:rsidP="00AF608C">
      <w:pPr>
        <w:bidi/>
        <w:spacing w:line="360" w:lineRule="auto"/>
        <w:jc w:val="both"/>
        <w:rPr>
          <w:rFonts w:ascii="David" w:hAnsi="David" w:cs="David"/>
          <w:b/>
          <w:bCs/>
          <w:rtl/>
          <w:lang w:bidi="he-IL"/>
        </w:rPr>
      </w:pPr>
    </w:p>
    <w:p w:rsidR="008003B4" w:rsidRPr="006A6829" w:rsidRDefault="008003B4" w:rsidP="00AF608C">
      <w:pPr>
        <w:bidi/>
        <w:spacing w:line="360" w:lineRule="auto"/>
        <w:jc w:val="both"/>
        <w:rPr>
          <w:rFonts w:ascii="David" w:hAnsi="David" w:cs="David"/>
          <w:b/>
          <w:bCs/>
          <w:rtl/>
          <w:lang w:bidi="he-IL"/>
        </w:rPr>
      </w:pPr>
      <w:r w:rsidRPr="006A6829">
        <w:rPr>
          <w:rFonts w:ascii="David" w:hAnsi="David" w:cs="David" w:hint="cs"/>
          <w:b/>
          <w:bCs/>
          <w:rtl/>
          <w:lang w:bidi="he-IL"/>
        </w:rPr>
        <w:t xml:space="preserve">דיון – </w:t>
      </w:r>
    </w:p>
    <w:p w:rsidR="008003B4" w:rsidRPr="006A6829" w:rsidRDefault="008003B4" w:rsidP="006A6829">
      <w:pPr>
        <w:pStyle w:val="a3"/>
        <w:numPr>
          <w:ilvl w:val="0"/>
          <w:numId w:val="3"/>
        </w:numPr>
        <w:bidi/>
        <w:spacing w:line="360" w:lineRule="auto"/>
        <w:jc w:val="both"/>
        <w:rPr>
          <w:rFonts w:ascii="David" w:hAnsi="David" w:cs="David"/>
          <w:rtl/>
          <w:lang w:bidi="he-IL"/>
        </w:rPr>
      </w:pPr>
      <w:r w:rsidRPr="006A6829">
        <w:rPr>
          <w:rFonts w:ascii="David" w:hAnsi="David" w:cs="David" w:hint="cs"/>
          <w:rtl/>
          <w:lang w:bidi="he-IL"/>
        </w:rPr>
        <w:t>למה התחברתם בסרטונים בהם צפיתם?</w:t>
      </w:r>
    </w:p>
    <w:p w:rsidR="008003B4" w:rsidRPr="006A6829" w:rsidRDefault="008003B4" w:rsidP="006A6829">
      <w:pPr>
        <w:pStyle w:val="a3"/>
        <w:numPr>
          <w:ilvl w:val="0"/>
          <w:numId w:val="3"/>
        </w:numPr>
        <w:bidi/>
        <w:spacing w:line="360" w:lineRule="auto"/>
        <w:jc w:val="both"/>
        <w:rPr>
          <w:rFonts w:ascii="David" w:hAnsi="David" w:cs="David"/>
          <w:rtl/>
          <w:lang w:bidi="he-IL"/>
        </w:rPr>
      </w:pPr>
      <w:r w:rsidRPr="006A6829">
        <w:rPr>
          <w:rFonts w:ascii="David" w:hAnsi="David" w:cs="David" w:hint="cs"/>
          <w:rtl/>
          <w:lang w:bidi="he-IL"/>
        </w:rPr>
        <w:t xml:space="preserve">האם משהו </w:t>
      </w:r>
      <w:r w:rsidR="00BC1420" w:rsidRPr="006A6829">
        <w:rPr>
          <w:rFonts w:ascii="David" w:hAnsi="David" w:cs="David" w:hint="cs"/>
          <w:rtl/>
          <w:lang w:bidi="he-IL"/>
        </w:rPr>
        <w:t>בחוויה</w:t>
      </w:r>
      <w:r w:rsidRPr="006A6829">
        <w:rPr>
          <w:rFonts w:ascii="David" w:hAnsi="David" w:cs="David" w:hint="cs"/>
          <w:rtl/>
          <w:lang w:bidi="he-IL"/>
        </w:rPr>
        <w:t xml:space="preserve"> שתוארה מזכיר לכם </w:t>
      </w:r>
      <w:r w:rsidR="00BC1420" w:rsidRPr="006A6829">
        <w:rPr>
          <w:rFonts w:ascii="David" w:hAnsi="David" w:cs="David" w:hint="cs"/>
          <w:rtl/>
          <w:lang w:bidi="he-IL"/>
        </w:rPr>
        <w:t>חוויה</w:t>
      </w:r>
      <w:r w:rsidRPr="006A6829">
        <w:rPr>
          <w:rFonts w:ascii="David" w:hAnsi="David" w:cs="David" w:hint="cs"/>
          <w:rtl/>
          <w:lang w:bidi="he-IL"/>
        </w:rPr>
        <w:t xml:space="preserve"> אישית שלכם?</w:t>
      </w:r>
    </w:p>
    <w:p w:rsidR="008003B4" w:rsidRPr="006A6829" w:rsidRDefault="009D1192" w:rsidP="006A6829">
      <w:pPr>
        <w:pStyle w:val="a3"/>
        <w:numPr>
          <w:ilvl w:val="0"/>
          <w:numId w:val="3"/>
        </w:numPr>
        <w:bidi/>
        <w:spacing w:line="360" w:lineRule="auto"/>
        <w:jc w:val="both"/>
        <w:rPr>
          <w:rFonts w:ascii="David" w:hAnsi="David" w:cs="David"/>
          <w:rtl/>
          <w:lang w:bidi="he-IL"/>
        </w:rPr>
      </w:pPr>
      <w:r w:rsidRPr="006A6829">
        <w:rPr>
          <w:rFonts w:ascii="David" w:hAnsi="David" w:cs="David" w:hint="cs"/>
          <w:rtl/>
          <w:lang w:bidi="he-IL"/>
        </w:rPr>
        <w:t xml:space="preserve">מה חווה </w:t>
      </w:r>
      <w:r w:rsidR="00BC1420" w:rsidRPr="006A6829">
        <w:rPr>
          <w:rFonts w:ascii="David" w:hAnsi="David" w:cs="David" w:hint="cs"/>
          <w:rtl/>
          <w:lang w:bidi="he-IL"/>
        </w:rPr>
        <w:t>אדם או אישה</w:t>
      </w:r>
      <w:r w:rsidRPr="006A6829">
        <w:rPr>
          <w:rFonts w:ascii="David" w:hAnsi="David" w:cs="David" w:hint="cs"/>
          <w:rtl/>
          <w:lang w:bidi="he-IL"/>
        </w:rPr>
        <w:t xml:space="preserve"> שעובר</w:t>
      </w:r>
      <w:r w:rsidR="00BC1420" w:rsidRPr="006A6829">
        <w:rPr>
          <w:rFonts w:ascii="David" w:hAnsi="David" w:cs="David" w:hint="cs"/>
          <w:rtl/>
          <w:lang w:bidi="he-IL"/>
        </w:rPr>
        <w:t>ים</w:t>
      </w:r>
      <w:r w:rsidRPr="006A6829">
        <w:rPr>
          <w:rFonts w:ascii="David" w:hAnsi="David" w:cs="David" w:hint="cs"/>
          <w:rtl/>
          <w:lang w:bidi="he-IL"/>
        </w:rPr>
        <w:t xml:space="preserve"> בית או מדינה?</w:t>
      </w:r>
      <w:r w:rsidR="004654C0" w:rsidRPr="004654C0">
        <w:rPr>
          <w:rFonts w:ascii="David" w:hAnsi="David" w:cs="David" w:hint="cs"/>
          <w:rtl/>
          <w:lang w:bidi="he-IL"/>
        </w:rPr>
        <w:t xml:space="preserve"> </w:t>
      </w:r>
      <w:r w:rsidR="004654C0" w:rsidRPr="006A6829">
        <w:rPr>
          <w:rFonts w:ascii="David" w:hAnsi="David" w:cs="David" w:hint="cs"/>
          <w:rtl/>
          <w:lang w:bidi="he-IL"/>
        </w:rPr>
        <w:t>(במידה ואין בקבוצה דוגמאות שכאלו אפשר גם לדבר על מעבר עיר/ בית/ שכונה)</w:t>
      </w:r>
      <w:r w:rsidRPr="006A6829">
        <w:rPr>
          <w:rFonts w:ascii="David" w:hAnsi="David" w:cs="David" w:hint="cs"/>
          <w:rtl/>
          <w:lang w:bidi="he-IL"/>
        </w:rPr>
        <w:t xml:space="preserve"> – שתפו בחוויות אישיות</w:t>
      </w:r>
    </w:p>
    <w:p w:rsidR="009D1192" w:rsidRPr="006A6829" w:rsidRDefault="009D1192" w:rsidP="006A6829">
      <w:pPr>
        <w:pStyle w:val="a3"/>
        <w:numPr>
          <w:ilvl w:val="0"/>
          <w:numId w:val="3"/>
        </w:numPr>
        <w:bidi/>
        <w:spacing w:line="360" w:lineRule="auto"/>
        <w:jc w:val="both"/>
        <w:rPr>
          <w:rFonts w:ascii="David" w:hAnsi="David" w:cs="David"/>
          <w:rtl/>
          <w:lang w:bidi="he-IL"/>
        </w:rPr>
      </w:pPr>
      <w:r w:rsidRPr="006A6829">
        <w:rPr>
          <w:rFonts w:ascii="David" w:hAnsi="David" w:cs="David" w:hint="cs"/>
          <w:rtl/>
          <w:lang w:bidi="he-IL"/>
        </w:rPr>
        <w:t>עם מה נדרש להתמודד</w:t>
      </w:r>
      <w:r w:rsidR="00BC1420" w:rsidRPr="006A6829">
        <w:rPr>
          <w:rFonts w:ascii="David" w:hAnsi="David" w:cs="David" w:hint="cs"/>
          <w:rtl/>
          <w:lang w:bidi="he-IL"/>
        </w:rPr>
        <w:t xml:space="preserve"> במסגרת מעבר שכזה?</w:t>
      </w:r>
      <w:r w:rsidRPr="006A6829">
        <w:rPr>
          <w:rFonts w:ascii="David" w:hAnsi="David" w:cs="David" w:hint="cs"/>
          <w:rtl/>
          <w:lang w:bidi="he-IL"/>
        </w:rPr>
        <w:t xml:space="preserve"> (שפה חדשה, אנשים זרים, ביה״ס חדש</w:t>
      </w:r>
      <w:r w:rsidR="00BC1420" w:rsidRPr="006A6829">
        <w:rPr>
          <w:rFonts w:ascii="David" w:hAnsi="David" w:cs="David" w:hint="cs"/>
          <w:rtl/>
          <w:lang w:bidi="he-IL"/>
        </w:rPr>
        <w:t>, בדידות</w:t>
      </w:r>
      <w:r w:rsidRPr="006A6829">
        <w:rPr>
          <w:rFonts w:ascii="David" w:hAnsi="David" w:cs="David" w:hint="cs"/>
          <w:rtl/>
          <w:lang w:bidi="he-IL"/>
        </w:rPr>
        <w:t xml:space="preserve"> וכד׳)</w:t>
      </w:r>
    </w:p>
    <w:p w:rsidR="009D1192" w:rsidRPr="006A6829" w:rsidRDefault="009D1192" w:rsidP="006A6829">
      <w:pPr>
        <w:pStyle w:val="a3"/>
        <w:numPr>
          <w:ilvl w:val="0"/>
          <w:numId w:val="3"/>
        </w:numPr>
        <w:bidi/>
        <w:spacing w:line="360" w:lineRule="auto"/>
        <w:jc w:val="both"/>
        <w:rPr>
          <w:rFonts w:ascii="David" w:hAnsi="David" w:cs="David"/>
          <w:rtl/>
          <w:lang w:bidi="he-IL"/>
        </w:rPr>
      </w:pPr>
      <w:r w:rsidRPr="006A6829">
        <w:rPr>
          <w:rFonts w:ascii="David" w:hAnsi="David" w:cs="David" w:hint="cs"/>
          <w:rtl/>
          <w:lang w:bidi="he-IL"/>
        </w:rPr>
        <w:t xml:space="preserve">אילו גורמים </w:t>
      </w:r>
      <w:r w:rsidR="00BC1420" w:rsidRPr="006A6829">
        <w:rPr>
          <w:rFonts w:ascii="David" w:hAnsi="David" w:cs="David" w:hint="cs"/>
          <w:rtl/>
          <w:lang w:bidi="he-IL"/>
        </w:rPr>
        <w:t>עשויים לסייע</w:t>
      </w:r>
      <w:r w:rsidRPr="006A6829">
        <w:rPr>
          <w:rFonts w:ascii="David" w:hAnsi="David" w:cs="David" w:hint="cs"/>
          <w:rtl/>
          <w:lang w:bidi="he-IL"/>
        </w:rPr>
        <w:t xml:space="preserve"> למי שעובר </w:t>
      </w:r>
      <w:r w:rsidR="00BC1420" w:rsidRPr="006A6829">
        <w:rPr>
          <w:rFonts w:ascii="David" w:hAnsi="David" w:cs="David" w:hint="cs"/>
          <w:rtl/>
          <w:lang w:bidi="he-IL"/>
        </w:rPr>
        <w:t>חוויה</w:t>
      </w:r>
      <w:r w:rsidRPr="006A6829">
        <w:rPr>
          <w:rFonts w:ascii="David" w:hAnsi="David" w:cs="David" w:hint="cs"/>
          <w:rtl/>
          <w:lang w:bidi="he-IL"/>
        </w:rPr>
        <w:t xml:space="preserve"> כזאת?</w:t>
      </w:r>
      <w:r w:rsidR="004654C0" w:rsidRPr="004654C0">
        <w:rPr>
          <w:rFonts w:ascii="David" w:hAnsi="David" w:cs="David" w:hint="cs"/>
          <w:rtl/>
          <w:lang w:bidi="he-IL"/>
        </w:rPr>
        <w:t xml:space="preserve"> </w:t>
      </w:r>
      <w:r w:rsidR="004654C0" w:rsidRPr="006A6829">
        <w:rPr>
          <w:rFonts w:ascii="David" w:hAnsi="David" w:cs="David" w:hint="cs"/>
          <w:rtl/>
          <w:lang w:bidi="he-IL"/>
        </w:rPr>
        <w:t>(משפחה, חברים חדשים, הזדמנויות חדשות</w:t>
      </w:r>
      <w:r w:rsidR="004654C0">
        <w:rPr>
          <w:rFonts w:ascii="David" w:hAnsi="David" w:cs="David" w:hint="cs"/>
          <w:rtl/>
          <w:lang w:bidi="he-IL"/>
        </w:rPr>
        <w:t>, זוגיות חדשה</w:t>
      </w:r>
      <w:r w:rsidR="004654C0" w:rsidRPr="006A6829">
        <w:rPr>
          <w:rFonts w:ascii="David" w:hAnsi="David" w:cs="David" w:hint="cs"/>
          <w:rtl/>
          <w:lang w:bidi="he-IL"/>
        </w:rPr>
        <w:t>)</w:t>
      </w:r>
    </w:p>
    <w:p w:rsidR="001610B4" w:rsidRPr="00813C98" w:rsidRDefault="009D1192" w:rsidP="00813C98">
      <w:pPr>
        <w:pStyle w:val="a3"/>
        <w:numPr>
          <w:ilvl w:val="0"/>
          <w:numId w:val="3"/>
        </w:numPr>
        <w:bidi/>
        <w:spacing w:line="360" w:lineRule="auto"/>
        <w:jc w:val="both"/>
        <w:rPr>
          <w:rFonts w:ascii="David" w:hAnsi="David" w:cs="David"/>
          <w:rtl/>
          <w:lang w:bidi="he-IL"/>
        </w:rPr>
      </w:pPr>
      <w:r w:rsidRPr="006A6829">
        <w:rPr>
          <w:rFonts w:ascii="David" w:hAnsi="David" w:cs="David" w:hint="cs"/>
          <w:rtl/>
          <w:lang w:bidi="he-IL"/>
        </w:rPr>
        <w:lastRenderedPageBreak/>
        <w:t xml:space="preserve">על משקל המשפט </w:t>
      </w:r>
      <w:r w:rsidRPr="006A6829">
        <w:rPr>
          <w:rFonts w:ascii="David" w:hAnsi="David" w:cs="David" w:hint="cs"/>
          <w:lang w:bidi="he-IL"/>
        </w:rPr>
        <w:t>“every way you go always take the weather with you”</w:t>
      </w:r>
      <w:r w:rsidRPr="006A6829">
        <w:rPr>
          <w:rFonts w:ascii="David" w:hAnsi="David" w:cs="David" w:hint="cs"/>
          <w:rtl/>
          <w:lang w:bidi="he-IL"/>
        </w:rPr>
        <w:t xml:space="preserve"> (</w:t>
      </w:r>
      <w:r w:rsidRPr="006A6829">
        <w:rPr>
          <w:rFonts w:ascii="David" w:hAnsi="David" w:cs="David" w:hint="cs"/>
          <w:lang w:bidi="he-IL"/>
        </w:rPr>
        <w:t>Crowded House – “Weather With You”</w:t>
      </w:r>
      <w:r w:rsidRPr="006A6829">
        <w:rPr>
          <w:rFonts w:ascii="David" w:hAnsi="David" w:cs="David" w:hint="cs"/>
          <w:rtl/>
          <w:lang w:bidi="he-IL"/>
        </w:rPr>
        <w:t xml:space="preserve">) – אילו דברים אנחנו מביאים </w:t>
      </w:r>
      <w:r w:rsidR="00BC1420" w:rsidRPr="006A6829">
        <w:rPr>
          <w:rFonts w:ascii="David" w:hAnsi="David" w:cs="David" w:hint="cs"/>
          <w:rtl/>
          <w:lang w:bidi="he-IL"/>
        </w:rPr>
        <w:t>אתנו</w:t>
      </w:r>
      <w:r w:rsidRPr="006A6829">
        <w:rPr>
          <w:rFonts w:ascii="David" w:hAnsi="David" w:cs="David" w:hint="cs"/>
          <w:rtl/>
          <w:lang w:bidi="he-IL"/>
        </w:rPr>
        <w:t xml:space="preserve"> ב</w:t>
      </w:r>
      <w:r w:rsidR="001D4487" w:rsidRPr="006A6829">
        <w:rPr>
          <w:rFonts w:ascii="David" w:hAnsi="David" w:cs="David" w:hint="cs"/>
          <w:rtl/>
          <w:lang w:bidi="he-IL"/>
        </w:rPr>
        <w:t>שק ה</w:t>
      </w:r>
      <w:r w:rsidR="00BC1420" w:rsidRPr="006A6829">
        <w:rPr>
          <w:rFonts w:ascii="David" w:hAnsi="David" w:cs="David" w:hint="cs"/>
          <w:rtl/>
          <w:lang w:bidi="he-IL"/>
        </w:rPr>
        <w:t>נדודים</w:t>
      </w:r>
      <w:r w:rsidR="001D4487" w:rsidRPr="006A6829">
        <w:rPr>
          <w:rFonts w:ascii="David" w:hAnsi="David" w:cs="David" w:hint="cs"/>
          <w:rtl/>
          <w:lang w:bidi="he-IL"/>
        </w:rPr>
        <w:t xml:space="preserve"> שלנו ש</w:t>
      </w:r>
      <w:r w:rsidR="00813C98">
        <w:rPr>
          <w:rFonts w:ascii="David" w:hAnsi="David" w:cs="David" w:hint="cs"/>
          <w:rtl/>
          <w:lang w:bidi="he-IL"/>
        </w:rPr>
        <w:t>הולך</w:t>
      </w:r>
      <w:r w:rsidR="001D4487" w:rsidRPr="006A6829">
        <w:rPr>
          <w:rFonts w:ascii="David" w:hAnsi="David" w:cs="David" w:hint="cs"/>
          <w:rtl/>
          <w:lang w:bidi="he-IL"/>
        </w:rPr>
        <w:t xml:space="preserve"> </w:t>
      </w:r>
      <w:r w:rsidR="00BC1420" w:rsidRPr="006A6829">
        <w:rPr>
          <w:rFonts w:ascii="David" w:hAnsi="David" w:cs="David" w:hint="cs"/>
          <w:rtl/>
          <w:lang w:bidi="he-IL"/>
        </w:rPr>
        <w:t>אתנו</w:t>
      </w:r>
      <w:r w:rsidR="001D4487" w:rsidRPr="006A6829">
        <w:rPr>
          <w:rFonts w:ascii="David" w:hAnsi="David" w:cs="David" w:hint="cs"/>
          <w:rtl/>
          <w:lang w:bidi="he-IL"/>
        </w:rPr>
        <w:t xml:space="preserve"> מהבית הקודם שעזבנו?</w:t>
      </w:r>
      <w:r w:rsidR="00813C98">
        <w:rPr>
          <w:rFonts w:ascii="David" w:hAnsi="David" w:cs="David" w:hint="cs"/>
          <w:rtl/>
          <w:lang w:bidi="he-IL"/>
        </w:rPr>
        <w:t xml:space="preserve"> </w:t>
      </w:r>
      <w:r w:rsidR="001610B4" w:rsidRPr="00813C98">
        <w:rPr>
          <w:rFonts w:ascii="David" w:hAnsi="David" w:cs="David" w:hint="cs"/>
          <w:b/>
          <w:bCs/>
          <w:rtl/>
          <w:lang w:bidi="he-IL"/>
        </w:rPr>
        <w:t xml:space="preserve">האם שק הנדודים </w:t>
      </w:r>
      <w:r w:rsidR="00813C98" w:rsidRPr="00813C98">
        <w:rPr>
          <w:rFonts w:ascii="David" w:hAnsi="David" w:cs="David" w:hint="cs"/>
          <w:b/>
          <w:bCs/>
          <w:rtl/>
          <w:lang w:bidi="he-IL"/>
        </w:rPr>
        <w:t xml:space="preserve">הזה </w:t>
      </w:r>
      <w:r w:rsidR="001610B4" w:rsidRPr="00813C98">
        <w:rPr>
          <w:rFonts w:ascii="David" w:hAnsi="David" w:cs="David" w:hint="cs"/>
          <w:b/>
          <w:bCs/>
          <w:rtl/>
          <w:lang w:bidi="he-IL"/>
        </w:rPr>
        <w:t>הוא מטען, נכס או נטל?</w:t>
      </w:r>
    </w:p>
    <w:p w:rsidR="001D4487" w:rsidRDefault="001D4487" w:rsidP="006A6829">
      <w:pPr>
        <w:pStyle w:val="a3"/>
        <w:numPr>
          <w:ilvl w:val="0"/>
          <w:numId w:val="3"/>
        </w:numPr>
        <w:bidi/>
        <w:spacing w:line="360" w:lineRule="auto"/>
        <w:jc w:val="both"/>
        <w:rPr>
          <w:rFonts w:ascii="David" w:hAnsi="David" w:cs="David"/>
          <w:lang w:bidi="he-IL"/>
        </w:rPr>
      </w:pPr>
      <w:r w:rsidRPr="006A6829">
        <w:rPr>
          <w:rFonts w:ascii="David" w:hAnsi="David" w:cs="David" w:hint="cs"/>
          <w:rtl/>
          <w:lang w:bidi="he-IL"/>
        </w:rPr>
        <w:t xml:space="preserve">האם התרבות של הורינו וסבינו היא תרבות שאנחנו באמת </w:t>
      </w:r>
      <w:r w:rsidR="006A6829">
        <w:rPr>
          <w:rFonts w:ascii="David" w:hAnsi="David" w:cs="David" w:hint="cs"/>
          <w:rtl/>
          <w:lang w:bidi="he-IL"/>
        </w:rPr>
        <w:t>לומדים</w:t>
      </w:r>
      <w:r w:rsidR="00813C98">
        <w:rPr>
          <w:rFonts w:ascii="David" w:hAnsi="David" w:cs="David" w:hint="cs"/>
          <w:rtl/>
          <w:lang w:bidi="he-IL"/>
        </w:rPr>
        <w:t xml:space="preserve"> עליה</w:t>
      </w:r>
      <w:r w:rsidR="006A6829">
        <w:rPr>
          <w:rFonts w:ascii="David" w:hAnsi="David" w:cs="David" w:hint="cs"/>
          <w:rtl/>
          <w:lang w:bidi="he-IL"/>
        </w:rPr>
        <w:t xml:space="preserve"> ו</w:t>
      </w:r>
      <w:r w:rsidRPr="006A6829">
        <w:rPr>
          <w:rFonts w:ascii="David" w:hAnsi="David" w:cs="David" w:hint="cs"/>
          <w:rtl/>
          <w:lang w:bidi="he-IL"/>
        </w:rPr>
        <w:t>מכירים אותה?</w:t>
      </w:r>
    </w:p>
    <w:p w:rsidR="006A6829" w:rsidRDefault="006A6829" w:rsidP="006A6829">
      <w:pPr>
        <w:pStyle w:val="a3"/>
        <w:numPr>
          <w:ilvl w:val="0"/>
          <w:numId w:val="3"/>
        </w:numPr>
        <w:bidi/>
        <w:spacing w:line="360" w:lineRule="auto"/>
        <w:jc w:val="both"/>
        <w:rPr>
          <w:rFonts w:ascii="David" w:hAnsi="David" w:cs="David"/>
          <w:lang w:bidi="he-IL"/>
        </w:rPr>
      </w:pPr>
      <w:r>
        <w:rPr>
          <w:rFonts w:ascii="David" w:hAnsi="David" w:cs="David" w:hint="cs"/>
          <w:rtl/>
          <w:lang w:bidi="he-IL"/>
        </w:rPr>
        <w:t>אילו ערכים או מנהגים של ״בית אבא״ א</w:t>
      </w:r>
      <w:r w:rsidR="00F87E41">
        <w:rPr>
          <w:rFonts w:ascii="David" w:hAnsi="David" w:cs="David" w:hint="cs"/>
          <w:rtl/>
          <w:lang w:bidi="he-IL"/>
        </w:rPr>
        <w:t>תם</w:t>
      </w:r>
      <w:r>
        <w:rPr>
          <w:rFonts w:ascii="David" w:hAnsi="David" w:cs="David" w:hint="cs"/>
          <w:rtl/>
          <w:lang w:bidi="he-IL"/>
        </w:rPr>
        <w:t xml:space="preserve"> אוהבים? מדוע?</w:t>
      </w:r>
    </w:p>
    <w:p w:rsidR="001610B4" w:rsidRPr="00813C98" w:rsidRDefault="001610B4" w:rsidP="001610B4">
      <w:pPr>
        <w:pStyle w:val="a3"/>
        <w:numPr>
          <w:ilvl w:val="0"/>
          <w:numId w:val="3"/>
        </w:numPr>
        <w:bidi/>
        <w:spacing w:line="360" w:lineRule="auto"/>
        <w:jc w:val="both"/>
        <w:rPr>
          <w:rFonts w:ascii="David" w:hAnsi="David" w:cs="David"/>
          <w:rtl/>
          <w:lang w:bidi="he-IL"/>
        </w:rPr>
      </w:pPr>
      <w:r w:rsidRPr="00813C98">
        <w:rPr>
          <w:rFonts w:ascii="David" w:hAnsi="David" w:cs="David" w:hint="cs"/>
          <w:rtl/>
          <w:lang w:bidi="he-IL"/>
        </w:rPr>
        <w:t xml:space="preserve">על אילו היבטים </w:t>
      </w:r>
      <w:proofErr w:type="spellStart"/>
      <w:r w:rsidRPr="00813C98">
        <w:rPr>
          <w:rFonts w:ascii="David" w:hAnsi="David" w:cs="David" w:hint="cs"/>
          <w:rtl/>
          <w:lang w:bidi="he-IL"/>
        </w:rPr>
        <w:t>מ</w:t>
      </w:r>
      <w:r w:rsidR="00813C98" w:rsidRPr="00813C98">
        <w:rPr>
          <w:rFonts w:ascii="David" w:hAnsi="David" w:cs="David" w:hint="cs"/>
          <w:rtl/>
          <w:lang w:bidi="he-IL"/>
        </w:rPr>
        <w:t>״</w:t>
      </w:r>
      <w:r w:rsidRPr="00813C98">
        <w:rPr>
          <w:rFonts w:ascii="David" w:hAnsi="David" w:cs="David" w:hint="cs"/>
          <w:rtl/>
          <w:lang w:bidi="he-IL"/>
        </w:rPr>
        <w:t>בית</w:t>
      </w:r>
      <w:proofErr w:type="spellEnd"/>
      <w:r w:rsidRPr="00813C98">
        <w:rPr>
          <w:rFonts w:ascii="David" w:hAnsi="David" w:cs="David" w:hint="cs"/>
          <w:rtl/>
          <w:lang w:bidi="he-IL"/>
        </w:rPr>
        <w:t xml:space="preserve"> אבא</w:t>
      </w:r>
      <w:r w:rsidR="00813C98" w:rsidRPr="00813C98">
        <w:rPr>
          <w:rFonts w:ascii="David" w:hAnsi="David" w:cs="David" w:hint="cs"/>
          <w:rtl/>
          <w:lang w:bidi="he-IL"/>
        </w:rPr>
        <w:t>״</w:t>
      </w:r>
      <w:r w:rsidRPr="00813C98">
        <w:rPr>
          <w:rFonts w:ascii="David" w:hAnsi="David" w:cs="David" w:hint="cs"/>
          <w:rtl/>
          <w:lang w:bidi="he-IL"/>
        </w:rPr>
        <w:t xml:space="preserve"> הייתם </w:t>
      </w:r>
      <w:r w:rsidR="00813C98" w:rsidRPr="00813C98">
        <w:rPr>
          <w:rFonts w:ascii="David" w:hAnsi="David" w:cs="David" w:hint="cs"/>
          <w:rtl/>
          <w:lang w:bidi="he-IL"/>
        </w:rPr>
        <w:t>מוכנים</w:t>
      </w:r>
      <w:r w:rsidRPr="00813C98">
        <w:rPr>
          <w:rFonts w:ascii="David" w:hAnsi="David" w:cs="David" w:hint="cs"/>
          <w:rtl/>
          <w:lang w:bidi="he-IL"/>
        </w:rPr>
        <w:t xml:space="preserve"> לוותר?</w:t>
      </w:r>
      <w:r w:rsidR="00813C98" w:rsidRPr="00813C98">
        <w:rPr>
          <w:rFonts w:ascii="David" w:hAnsi="David" w:cs="David" w:hint="cs"/>
          <w:rtl/>
          <w:lang w:bidi="he-IL"/>
        </w:rPr>
        <w:t xml:space="preserve"> מדוע?</w:t>
      </w:r>
    </w:p>
    <w:p w:rsidR="001D4487" w:rsidRPr="006A6829" w:rsidRDefault="001D4487" w:rsidP="006A6829">
      <w:pPr>
        <w:bidi/>
        <w:spacing w:line="360" w:lineRule="auto"/>
        <w:jc w:val="both"/>
        <w:rPr>
          <w:rFonts w:ascii="David" w:hAnsi="David" w:cs="David"/>
          <w:rtl/>
          <w:lang w:bidi="he-IL"/>
        </w:rPr>
      </w:pPr>
    </w:p>
    <w:p w:rsidR="001D4487" w:rsidRPr="006A6829" w:rsidRDefault="001D4487" w:rsidP="006A6829">
      <w:pPr>
        <w:pStyle w:val="a3"/>
        <w:numPr>
          <w:ilvl w:val="0"/>
          <w:numId w:val="4"/>
        </w:numPr>
        <w:bidi/>
        <w:spacing w:line="360" w:lineRule="auto"/>
        <w:jc w:val="both"/>
        <w:rPr>
          <w:rFonts w:ascii="David" w:hAnsi="David" w:cs="David"/>
          <w:b/>
          <w:bCs/>
          <w:sz w:val="32"/>
          <w:szCs w:val="32"/>
          <w:u w:val="single"/>
          <w:rtl/>
          <w:lang w:bidi="he-IL"/>
        </w:rPr>
      </w:pPr>
      <w:r w:rsidRPr="006A6829">
        <w:rPr>
          <w:rFonts w:ascii="David" w:hAnsi="David" w:cs="David" w:hint="cs"/>
          <w:b/>
          <w:bCs/>
          <w:sz w:val="32"/>
          <w:szCs w:val="32"/>
          <w:u w:val="single"/>
          <w:rtl/>
          <w:lang w:bidi="he-IL"/>
        </w:rPr>
        <w:t>לסיכום</w:t>
      </w:r>
    </w:p>
    <w:p w:rsidR="001D4487" w:rsidRPr="00813C98" w:rsidRDefault="00813C98" w:rsidP="00956EA9">
      <w:pPr>
        <w:bidi/>
        <w:spacing w:line="360" w:lineRule="auto"/>
        <w:jc w:val="both"/>
        <w:rPr>
          <w:rFonts w:ascii="David" w:hAnsi="David" w:cs="David"/>
          <w:highlight w:val="green"/>
          <w:rtl/>
          <w:lang w:bidi="he-IL"/>
        </w:rPr>
      </w:pPr>
      <w:r w:rsidRPr="00813C98">
        <w:rPr>
          <w:rFonts w:ascii="David" w:hAnsi="David" w:cs="David" w:hint="cs"/>
          <w:rtl/>
          <w:lang w:bidi="he-IL"/>
        </w:rPr>
        <w:t>ל</w:t>
      </w:r>
      <w:r w:rsidR="001610B4" w:rsidRPr="00813C98">
        <w:rPr>
          <w:rFonts w:ascii="David" w:hAnsi="David" w:cs="David" w:hint="cs"/>
          <w:rtl/>
          <w:lang w:bidi="he-IL"/>
        </w:rPr>
        <w:t>סיכום</w:t>
      </w:r>
      <w:r>
        <w:rPr>
          <w:rFonts w:ascii="David" w:hAnsi="David" w:cs="David" w:hint="cs"/>
          <w:rtl/>
          <w:lang w:bidi="he-IL"/>
        </w:rPr>
        <w:t>:</w:t>
      </w:r>
      <w:r w:rsidR="001610B4" w:rsidRPr="00813C98">
        <w:rPr>
          <w:rFonts w:ascii="David" w:hAnsi="David" w:cs="David" w:hint="cs"/>
          <w:rtl/>
          <w:lang w:bidi="he-IL"/>
        </w:rPr>
        <w:t xml:space="preserve"> </w:t>
      </w:r>
      <w:r w:rsidRPr="00813C98">
        <w:rPr>
          <w:rFonts w:ascii="David" w:hAnsi="David" w:cs="David" w:hint="cs"/>
          <w:rtl/>
          <w:lang w:bidi="he-IL"/>
        </w:rPr>
        <w:t xml:space="preserve">חשוב </w:t>
      </w:r>
      <w:bookmarkStart w:id="0" w:name="_GoBack"/>
      <w:bookmarkEnd w:id="0"/>
      <w:r w:rsidRPr="00813C98">
        <w:rPr>
          <w:rFonts w:ascii="David" w:hAnsi="David" w:cs="David" w:hint="cs"/>
          <w:rtl/>
          <w:lang w:bidi="he-IL"/>
        </w:rPr>
        <w:t>לדבר על ה</w:t>
      </w:r>
      <w:r w:rsidR="001610B4" w:rsidRPr="00813C98">
        <w:rPr>
          <w:rFonts w:ascii="David" w:hAnsi="David" w:cs="David" w:hint="cs"/>
          <w:rtl/>
          <w:lang w:bidi="he-IL"/>
        </w:rPr>
        <w:t xml:space="preserve">יכולת שלנו לקחת את </w:t>
      </w:r>
      <w:r w:rsidR="00AE208E">
        <w:rPr>
          <w:rFonts w:ascii="David" w:hAnsi="David" w:cs="David" w:hint="cs"/>
          <w:rtl/>
          <w:lang w:bidi="he-IL"/>
        </w:rPr>
        <w:t>״</w:t>
      </w:r>
      <w:r w:rsidR="001610B4" w:rsidRPr="00813C98">
        <w:rPr>
          <w:rFonts w:ascii="David" w:hAnsi="David" w:cs="David" w:hint="cs"/>
          <w:rtl/>
          <w:lang w:bidi="he-IL"/>
        </w:rPr>
        <w:t>שק הנדודים</w:t>
      </w:r>
      <w:r w:rsidR="00AE208E">
        <w:rPr>
          <w:rFonts w:ascii="David" w:hAnsi="David" w:cs="David" w:hint="cs"/>
          <w:rtl/>
          <w:lang w:bidi="he-IL"/>
        </w:rPr>
        <w:t>״</w:t>
      </w:r>
      <w:r w:rsidRPr="00813C98">
        <w:rPr>
          <w:rFonts w:ascii="David" w:hAnsi="David" w:cs="David" w:hint="cs"/>
          <w:rtl/>
          <w:lang w:bidi="he-IL"/>
        </w:rPr>
        <w:t xml:space="preserve"> האישי-המשפחתי-והקהילתי שלי</w:t>
      </w:r>
      <w:r w:rsidR="001610B4" w:rsidRPr="00813C98">
        <w:rPr>
          <w:rFonts w:ascii="David" w:hAnsi="David" w:cs="David" w:hint="cs"/>
          <w:rtl/>
          <w:lang w:bidi="he-IL"/>
        </w:rPr>
        <w:t xml:space="preserve">, </w:t>
      </w:r>
      <w:r w:rsidRPr="00813C98">
        <w:rPr>
          <w:rFonts w:ascii="David" w:hAnsi="David" w:cs="David" w:hint="cs"/>
          <w:rtl/>
          <w:lang w:bidi="he-IL"/>
        </w:rPr>
        <w:t>ו</w:t>
      </w:r>
      <w:r w:rsidR="001610B4" w:rsidRPr="00813C98">
        <w:rPr>
          <w:rFonts w:ascii="David" w:hAnsi="David" w:cs="David" w:hint="cs"/>
          <w:rtl/>
          <w:lang w:bidi="he-IL"/>
        </w:rPr>
        <w:t>להעצים</w:t>
      </w:r>
      <w:r w:rsidRPr="00813C98">
        <w:rPr>
          <w:rFonts w:ascii="David" w:hAnsi="David" w:cs="David" w:hint="cs"/>
          <w:rtl/>
          <w:lang w:bidi="he-IL"/>
        </w:rPr>
        <w:t xml:space="preserve"> דרכו</w:t>
      </w:r>
      <w:r w:rsidR="001610B4" w:rsidRPr="00813C98">
        <w:rPr>
          <w:rFonts w:ascii="David" w:hAnsi="David" w:cs="David" w:hint="cs"/>
          <w:rtl/>
          <w:lang w:bidi="he-IL"/>
        </w:rPr>
        <w:t xml:space="preserve"> קודם כל את עצמנו</w:t>
      </w:r>
      <w:r w:rsidRPr="00813C98">
        <w:rPr>
          <w:rFonts w:ascii="David" w:hAnsi="David" w:cs="David" w:hint="cs"/>
          <w:rtl/>
          <w:lang w:bidi="he-IL"/>
        </w:rPr>
        <w:t xml:space="preserve"> כחלק מההבנה שלנו מי אנחנו ומאין באנו</w:t>
      </w:r>
      <w:r w:rsidR="001610B4" w:rsidRPr="00813C98">
        <w:rPr>
          <w:rFonts w:ascii="David" w:hAnsi="David" w:cs="David" w:hint="cs"/>
          <w:rtl/>
          <w:lang w:bidi="he-IL"/>
        </w:rPr>
        <w:t xml:space="preserve">. </w:t>
      </w:r>
      <w:r w:rsidRPr="00813C98">
        <w:rPr>
          <w:rFonts w:ascii="David" w:hAnsi="David" w:cs="David" w:hint="cs"/>
          <w:rtl/>
          <w:lang w:bidi="he-IL"/>
        </w:rPr>
        <w:t xml:space="preserve">במהלך הפעילות ביררנו </w:t>
      </w:r>
      <w:r>
        <w:rPr>
          <w:rFonts w:ascii="David" w:hAnsi="David" w:cs="David" w:hint="cs"/>
          <w:rtl/>
          <w:lang w:bidi="he-IL"/>
        </w:rPr>
        <w:t>כאן ב</w:t>
      </w:r>
      <w:r w:rsidRPr="00813C98">
        <w:rPr>
          <w:rFonts w:ascii="David" w:hAnsi="David" w:cs="David" w:hint="cs"/>
          <w:rtl/>
          <w:lang w:bidi="he-IL"/>
        </w:rPr>
        <w:t xml:space="preserve">יחד האם </w:t>
      </w:r>
      <w:r w:rsidR="001610B4" w:rsidRPr="00813C98">
        <w:rPr>
          <w:rFonts w:ascii="David" w:hAnsi="David" w:cs="David" w:hint="cs"/>
          <w:rtl/>
          <w:lang w:bidi="he-IL"/>
        </w:rPr>
        <w:t xml:space="preserve">שק הנדודים </w:t>
      </w:r>
      <w:r w:rsidRPr="00813C98">
        <w:rPr>
          <w:rFonts w:ascii="David" w:hAnsi="David" w:cs="David" w:hint="cs"/>
          <w:rtl/>
          <w:lang w:bidi="he-IL"/>
        </w:rPr>
        <w:t xml:space="preserve">שלנו הינו </w:t>
      </w:r>
      <w:r w:rsidR="001610B4" w:rsidRPr="00813C98">
        <w:rPr>
          <w:rFonts w:ascii="David" w:hAnsi="David" w:cs="David" w:hint="cs"/>
          <w:rtl/>
          <w:lang w:bidi="he-IL"/>
        </w:rPr>
        <w:t>כ</w:t>
      </w:r>
      <w:r w:rsidRPr="00813C98">
        <w:rPr>
          <w:rFonts w:ascii="David" w:hAnsi="David" w:cs="David" w:hint="cs"/>
          <w:rtl/>
          <w:lang w:bidi="he-IL"/>
        </w:rPr>
        <w:t>נכס</w:t>
      </w:r>
      <w:r w:rsidR="001610B4" w:rsidRPr="00813C98">
        <w:rPr>
          <w:rFonts w:ascii="David" w:hAnsi="David" w:cs="David" w:hint="cs"/>
          <w:rtl/>
          <w:lang w:bidi="he-IL"/>
        </w:rPr>
        <w:t xml:space="preserve"> או נ</w:t>
      </w:r>
      <w:r w:rsidRPr="00813C98">
        <w:rPr>
          <w:rFonts w:ascii="David" w:hAnsi="David" w:cs="David" w:hint="cs"/>
          <w:rtl/>
          <w:lang w:bidi="he-IL"/>
        </w:rPr>
        <w:t>טל.</w:t>
      </w:r>
      <w:r w:rsidR="001610B4" w:rsidRPr="00813C98">
        <w:rPr>
          <w:rFonts w:ascii="David" w:hAnsi="David" w:cs="David" w:hint="cs"/>
          <w:rtl/>
          <w:lang w:bidi="he-IL"/>
        </w:rPr>
        <w:t xml:space="preserve"> </w:t>
      </w:r>
      <w:r w:rsidRPr="00813C98">
        <w:rPr>
          <w:rFonts w:ascii="David" w:hAnsi="David" w:cs="David" w:hint="cs"/>
          <w:rtl/>
          <w:lang w:bidi="he-IL"/>
        </w:rPr>
        <w:t>שימורה</w:t>
      </w:r>
      <w:r w:rsidR="001610B4" w:rsidRPr="00813C98">
        <w:rPr>
          <w:rFonts w:ascii="David" w:hAnsi="David" w:cs="David" w:hint="cs"/>
          <w:rtl/>
          <w:lang w:bidi="he-IL"/>
        </w:rPr>
        <w:t xml:space="preserve"> של הרב-תרבותיות</w:t>
      </w:r>
      <w:r w:rsidRPr="00813C98">
        <w:rPr>
          <w:rFonts w:ascii="David" w:hAnsi="David" w:cs="David" w:hint="cs"/>
          <w:rtl/>
          <w:lang w:bidi="he-IL"/>
        </w:rPr>
        <w:t xml:space="preserve"> בחברה שלנו </w:t>
      </w:r>
      <w:r w:rsidRPr="00813C98">
        <w:rPr>
          <w:rFonts w:ascii="David" w:hAnsi="David" w:cs="David"/>
          <w:rtl/>
          <w:lang w:bidi="he-IL"/>
        </w:rPr>
        <w:t>–</w:t>
      </w:r>
      <w:r w:rsidRPr="00813C98">
        <w:rPr>
          <w:rFonts w:ascii="David" w:hAnsi="David" w:cs="David" w:hint="cs"/>
          <w:rtl/>
          <w:lang w:bidi="he-IL"/>
        </w:rPr>
        <w:t xml:space="preserve"> כלומר היכולת ליצור תבשיל חברתי-תרבותי המבוסס על המורשת העשירה של כל קהילה יהודית </w:t>
      </w:r>
      <w:r w:rsidRPr="00813C98">
        <w:rPr>
          <w:rFonts w:ascii="David" w:hAnsi="David" w:cs="David"/>
          <w:rtl/>
          <w:lang w:bidi="he-IL"/>
        </w:rPr>
        <w:t>–</w:t>
      </w:r>
      <w:r w:rsidRPr="00813C98">
        <w:rPr>
          <w:rFonts w:ascii="David" w:hAnsi="David" w:cs="David" w:hint="cs"/>
          <w:rtl/>
          <w:lang w:bidi="he-IL"/>
        </w:rPr>
        <w:t xml:space="preserve"> </w:t>
      </w:r>
      <w:r w:rsidR="001610B4" w:rsidRPr="00813C98">
        <w:rPr>
          <w:rFonts w:ascii="David" w:hAnsi="David" w:cs="David" w:hint="cs"/>
          <w:rtl/>
          <w:lang w:bidi="he-IL"/>
        </w:rPr>
        <w:t xml:space="preserve"> מהווה נכס לכלל החברה ולא רק עבור</w:t>
      </w:r>
      <w:r w:rsidRPr="00813C98">
        <w:rPr>
          <w:rFonts w:ascii="David" w:hAnsi="David" w:cs="David" w:hint="cs"/>
          <w:rtl/>
          <w:lang w:bidi="he-IL"/>
        </w:rPr>
        <w:t>נו</w:t>
      </w:r>
      <w:r w:rsidR="001610B4" w:rsidRPr="00813C98">
        <w:rPr>
          <w:rFonts w:ascii="David" w:hAnsi="David" w:cs="David" w:hint="cs"/>
          <w:rtl/>
          <w:lang w:bidi="he-IL"/>
        </w:rPr>
        <w:t xml:space="preserve"> </w:t>
      </w:r>
      <w:r>
        <w:rPr>
          <w:rFonts w:ascii="David" w:hAnsi="David" w:cs="David" w:hint="cs"/>
          <w:rtl/>
          <w:lang w:bidi="he-IL"/>
        </w:rPr>
        <w:t>כפרטים.</w:t>
      </w:r>
      <w:r w:rsidR="001D4487" w:rsidRPr="006A6829">
        <w:rPr>
          <w:rFonts w:ascii="David" w:hAnsi="David" w:cs="David" w:hint="cs"/>
          <w:rtl/>
          <w:lang w:bidi="he-IL"/>
        </w:rPr>
        <w:t xml:space="preserve"> </w:t>
      </w:r>
    </w:p>
    <w:p w:rsidR="004654C0" w:rsidRDefault="001D4487" w:rsidP="006A6829">
      <w:pPr>
        <w:bidi/>
        <w:spacing w:line="360" w:lineRule="auto"/>
        <w:jc w:val="both"/>
        <w:rPr>
          <w:rFonts w:ascii="David" w:hAnsi="David" w:cs="David"/>
          <w:rtl/>
          <w:lang w:bidi="he-IL"/>
        </w:rPr>
      </w:pPr>
      <w:r w:rsidRPr="006A6829">
        <w:rPr>
          <w:rFonts w:ascii="David" w:hAnsi="David" w:cs="David" w:hint="cs"/>
          <w:rtl/>
          <w:lang w:bidi="he-IL"/>
        </w:rPr>
        <w:t xml:space="preserve">הדוגמה של קהילת יוצאי אתיופיה היא דוגמה לקהילה שסבלה וסובלת מסטריאוטיפים רבים שלעיתים נובעים מדעות שטחיות, חוסר היכרות ולעיתים אף </w:t>
      </w:r>
      <w:r w:rsidR="006A6829" w:rsidRPr="006A6829">
        <w:rPr>
          <w:rFonts w:ascii="David" w:hAnsi="David" w:cs="David" w:hint="cs"/>
          <w:rtl/>
          <w:lang w:bidi="he-IL"/>
        </w:rPr>
        <w:t>מ</w:t>
      </w:r>
      <w:r w:rsidRPr="006A6829">
        <w:rPr>
          <w:rFonts w:ascii="David" w:hAnsi="David" w:cs="David" w:hint="cs"/>
          <w:rtl/>
          <w:lang w:bidi="he-IL"/>
        </w:rPr>
        <w:t>גזענות.</w:t>
      </w:r>
      <w:r w:rsidR="004654C0">
        <w:rPr>
          <w:rFonts w:ascii="David" w:hAnsi="David" w:cs="David" w:hint="cs"/>
          <w:rtl/>
          <w:lang w:bidi="he-IL"/>
        </w:rPr>
        <w:t xml:space="preserve"> כמובן שיש עוד תרבויות שסבלו וסובלות מסטיגמות וסטריאוטיפים שברובם נובעים מהיכרות שטחית, מבורות ומהכללות.</w:t>
      </w:r>
      <w:r w:rsidRPr="006A6829">
        <w:rPr>
          <w:rFonts w:ascii="David" w:hAnsi="David" w:cs="David" w:hint="cs"/>
          <w:rtl/>
          <w:lang w:bidi="he-IL"/>
        </w:rPr>
        <w:t xml:space="preserve"> </w:t>
      </w:r>
    </w:p>
    <w:p w:rsidR="001D4487" w:rsidRPr="006A6829" w:rsidRDefault="001D4487" w:rsidP="00AE208E">
      <w:pPr>
        <w:bidi/>
        <w:spacing w:line="360" w:lineRule="auto"/>
        <w:jc w:val="both"/>
        <w:rPr>
          <w:rFonts w:ascii="David" w:hAnsi="David" w:cs="David"/>
          <w:rtl/>
          <w:lang w:bidi="he-IL"/>
        </w:rPr>
      </w:pPr>
      <w:r w:rsidRPr="006A6829">
        <w:rPr>
          <w:rFonts w:ascii="David" w:hAnsi="David" w:cs="David" w:hint="cs"/>
          <w:rtl/>
          <w:lang w:bidi="he-IL"/>
        </w:rPr>
        <w:t>דווקא אם נבחר להתנער מהדימוי</w:t>
      </w:r>
      <w:r w:rsidR="00AE208E">
        <w:rPr>
          <w:rFonts w:ascii="David" w:hAnsi="David" w:cs="David" w:hint="cs"/>
          <w:rtl/>
          <w:lang w:bidi="he-IL"/>
        </w:rPr>
        <w:t xml:space="preserve"> השלילי</w:t>
      </w:r>
      <w:r w:rsidRPr="006A6829">
        <w:rPr>
          <w:rFonts w:ascii="David" w:hAnsi="David" w:cs="David" w:hint="cs"/>
          <w:rtl/>
          <w:lang w:bidi="he-IL"/>
        </w:rPr>
        <w:t xml:space="preserve"> שיש ל</w:t>
      </w:r>
      <w:r w:rsidR="004654C0">
        <w:rPr>
          <w:rFonts w:ascii="David" w:hAnsi="David" w:cs="David" w:hint="cs"/>
          <w:rtl/>
          <w:lang w:bidi="he-IL"/>
        </w:rPr>
        <w:t>נו</w:t>
      </w:r>
      <w:r w:rsidR="00AE208E">
        <w:rPr>
          <w:rFonts w:ascii="David" w:hAnsi="David" w:cs="David" w:hint="cs"/>
          <w:rtl/>
          <w:lang w:bidi="he-IL"/>
        </w:rPr>
        <w:t xml:space="preserve"> על אנשים אחרים (ולעיתים רבות על עצמנו ועל קהילות המוצא שלנו) </w:t>
      </w:r>
      <w:r w:rsidRPr="006A6829">
        <w:rPr>
          <w:rFonts w:ascii="David" w:hAnsi="David" w:cs="David" w:hint="cs"/>
          <w:rtl/>
          <w:lang w:bidi="he-IL"/>
        </w:rPr>
        <w:t>בגלל צבע עורם, מראם החיצוני או המבטא שלהם – נוכל להתחיל להכיר את העושר התרבותי שתפוצות ישראל מביאות עמן לתבשיל היהודי והישראלי שהינו החברה הישראלית.</w:t>
      </w:r>
      <w:r w:rsidR="006A6829" w:rsidRPr="006A6829">
        <w:rPr>
          <w:rFonts w:ascii="David" w:hAnsi="David" w:cs="David" w:hint="cs"/>
          <w:rtl/>
          <w:lang w:bidi="he-IL"/>
        </w:rPr>
        <w:t xml:space="preserve"> עושר אשר הופך אותנו להיות תרבות יהודית הרבה יותר עשירה ומלאה בפסיפס תרבותי מרתק</w:t>
      </w:r>
      <w:r w:rsidR="00AE208E">
        <w:rPr>
          <w:rFonts w:ascii="David" w:hAnsi="David" w:cs="David" w:hint="cs"/>
          <w:rtl/>
          <w:lang w:bidi="he-IL"/>
        </w:rPr>
        <w:t xml:space="preserve"> ובמורשת תרבותית מופלאה</w:t>
      </w:r>
      <w:r w:rsidR="006A6829" w:rsidRPr="006A6829">
        <w:rPr>
          <w:rFonts w:ascii="David" w:hAnsi="David" w:cs="David" w:hint="cs"/>
          <w:rtl/>
          <w:lang w:bidi="he-IL"/>
        </w:rPr>
        <w:t>.</w:t>
      </w:r>
    </w:p>
    <w:p w:rsidR="006A6829" w:rsidRPr="006A6829" w:rsidRDefault="006A6829" w:rsidP="006A6829">
      <w:pPr>
        <w:bidi/>
        <w:spacing w:line="360" w:lineRule="auto"/>
        <w:jc w:val="both"/>
        <w:rPr>
          <w:rFonts w:ascii="David" w:hAnsi="David" w:cs="David"/>
          <w:rtl/>
          <w:lang w:bidi="he-IL"/>
        </w:rPr>
      </w:pPr>
      <w:r w:rsidRPr="006A6829">
        <w:rPr>
          <w:rFonts w:ascii="David" w:hAnsi="David" w:cs="David" w:hint="cs"/>
          <w:rtl/>
          <w:lang w:bidi="he-IL"/>
        </w:rPr>
        <w:t xml:space="preserve">המסע הזה מתחיל בהסתכלות של כל </w:t>
      </w:r>
      <w:r w:rsidR="001610B4">
        <w:rPr>
          <w:rFonts w:ascii="David" w:hAnsi="David" w:cs="David" w:hint="cs"/>
          <w:rtl/>
          <w:lang w:bidi="he-IL"/>
        </w:rPr>
        <w:t>אחת ו</w:t>
      </w:r>
      <w:r w:rsidRPr="006A6829">
        <w:rPr>
          <w:rFonts w:ascii="David" w:hAnsi="David" w:cs="David" w:hint="cs"/>
          <w:rtl/>
          <w:lang w:bidi="he-IL"/>
        </w:rPr>
        <w:t>אחד על עברה של משפחתו</w:t>
      </w:r>
      <w:r w:rsidR="00AE208E">
        <w:rPr>
          <w:rFonts w:ascii="David" w:hAnsi="David" w:cs="David" w:hint="cs"/>
          <w:rtl/>
          <w:lang w:bidi="he-IL"/>
        </w:rPr>
        <w:t xml:space="preserve"> וקהילתו</w:t>
      </w:r>
      <w:r w:rsidRPr="006A6829">
        <w:rPr>
          <w:rFonts w:ascii="David" w:hAnsi="David" w:cs="David" w:hint="cs"/>
          <w:rtl/>
          <w:lang w:bidi="he-IL"/>
        </w:rPr>
        <w:t>, וממשיך ביכולת לשתף אחרים בסיפור הייחודי הזה. כל זה – יהפוך אותנו להיות חלק מסיפור – המשפחתי, היהודי והתרבותי.</w:t>
      </w:r>
    </w:p>
    <w:p w:rsidR="009D1192" w:rsidRDefault="004654C0" w:rsidP="001D4487">
      <w:pPr>
        <w:bidi/>
        <w:spacing w:line="360" w:lineRule="auto"/>
        <w:rPr>
          <w:rFonts w:ascii="David" w:hAnsi="David" w:cs="David"/>
          <w:rtl/>
          <w:lang w:bidi="he-IL"/>
        </w:rPr>
      </w:pPr>
      <w:r>
        <w:rPr>
          <w:rFonts w:ascii="David" w:hAnsi="David" w:cs="David" w:hint="cs"/>
          <w:rtl/>
          <w:lang w:bidi="he-IL"/>
        </w:rPr>
        <w:t xml:space="preserve"> </w:t>
      </w:r>
    </w:p>
    <w:p w:rsidR="004654C0" w:rsidRPr="004654C0" w:rsidRDefault="004654C0" w:rsidP="004654C0">
      <w:pPr>
        <w:pStyle w:val="a3"/>
        <w:numPr>
          <w:ilvl w:val="0"/>
          <w:numId w:val="4"/>
        </w:numPr>
        <w:bidi/>
        <w:spacing w:line="360" w:lineRule="auto"/>
        <w:jc w:val="both"/>
        <w:rPr>
          <w:rFonts w:ascii="David" w:hAnsi="David" w:cs="David"/>
          <w:b/>
          <w:bCs/>
          <w:sz w:val="32"/>
          <w:szCs w:val="32"/>
          <w:u w:val="single"/>
          <w:rtl/>
          <w:lang w:bidi="he-IL"/>
        </w:rPr>
      </w:pPr>
      <w:r w:rsidRPr="004654C0">
        <w:rPr>
          <w:rFonts w:ascii="David" w:hAnsi="David" w:cs="David"/>
          <w:b/>
          <w:bCs/>
          <w:sz w:val="32"/>
          <w:szCs w:val="32"/>
          <w:u w:val="single"/>
          <w:rtl/>
          <w:lang w:bidi="he-IL"/>
        </w:rPr>
        <w:t xml:space="preserve">לסיכום </w:t>
      </w:r>
      <w:r w:rsidRPr="004654C0">
        <w:rPr>
          <w:rFonts w:ascii="David" w:hAnsi="David" w:cs="David" w:hint="cs"/>
          <w:b/>
          <w:bCs/>
          <w:sz w:val="32"/>
          <w:szCs w:val="32"/>
          <w:u w:val="single"/>
          <w:rtl/>
          <w:lang w:bidi="he-IL"/>
        </w:rPr>
        <w:t>היום</w:t>
      </w:r>
    </w:p>
    <w:p w:rsidR="004654C0" w:rsidRDefault="004654C0" w:rsidP="004654C0">
      <w:pPr>
        <w:pStyle w:val="a3"/>
        <w:numPr>
          <w:ilvl w:val="0"/>
          <w:numId w:val="3"/>
        </w:numPr>
        <w:bidi/>
        <w:spacing w:line="360" w:lineRule="auto"/>
        <w:jc w:val="both"/>
        <w:rPr>
          <w:rFonts w:ascii="David" w:hAnsi="David" w:cs="David"/>
          <w:lang w:bidi="he-IL"/>
        </w:rPr>
      </w:pPr>
      <w:r>
        <w:rPr>
          <w:rFonts w:ascii="David" w:hAnsi="David" w:cs="David" w:hint="cs"/>
          <w:rtl/>
          <w:lang w:bidi="he-IL"/>
        </w:rPr>
        <w:t xml:space="preserve">התייחסו למשהו שאתם יוצאים </w:t>
      </w:r>
      <w:r w:rsidR="00170500">
        <w:rPr>
          <w:rFonts w:ascii="David" w:hAnsi="David" w:cs="David" w:hint="cs"/>
          <w:rtl/>
          <w:lang w:bidi="he-IL"/>
        </w:rPr>
        <w:t>אתו</w:t>
      </w:r>
      <w:r>
        <w:rPr>
          <w:rFonts w:ascii="David" w:hAnsi="David" w:cs="David" w:hint="cs"/>
          <w:rtl/>
          <w:lang w:bidi="he-IL"/>
        </w:rPr>
        <w:t xml:space="preserve"> מהיום הזה, ולוקחים </w:t>
      </w:r>
      <w:r w:rsidR="00170500">
        <w:rPr>
          <w:rFonts w:ascii="David" w:hAnsi="David" w:cs="David" w:hint="cs"/>
          <w:rtl/>
          <w:lang w:bidi="he-IL"/>
        </w:rPr>
        <w:t>אתכם</w:t>
      </w:r>
      <w:r>
        <w:rPr>
          <w:rFonts w:ascii="David" w:hAnsi="David" w:cs="David" w:hint="cs"/>
          <w:rtl/>
          <w:lang w:bidi="he-IL"/>
        </w:rPr>
        <w:t xml:space="preserve"> מכאן. זה יכול להיות משהו חדש שלמדתם, מחשבה מעניינית, תובנה וכד׳.</w:t>
      </w:r>
    </w:p>
    <w:p w:rsidR="007C7243" w:rsidRDefault="001610B4" w:rsidP="007C7243">
      <w:pPr>
        <w:pStyle w:val="a3"/>
        <w:numPr>
          <w:ilvl w:val="0"/>
          <w:numId w:val="3"/>
        </w:numPr>
        <w:bidi/>
        <w:spacing w:line="360" w:lineRule="auto"/>
        <w:jc w:val="both"/>
        <w:rPr>
          <w:rFonts w:ascii="David" w:hAnsi="David" w:cs="David"/>
          <w:lang w:bidi="he-IL"/>
        </w:rPr>
      </w:pPr>
      <w:r>
        <w:rPr>
          <w:rFonts w:ascii="David" w:hAnsi="David" w:cs="David" w:hint="cs"/>
          <w:rtl/>
          <w:lang w:bidi="he-IL"/>
        </w:rPr>
        <w:t>התייחסו לדבר-מה שמתחבר עם תוכן אחר שעברתם ב</w:t>
      </w:r>
      <w:r w:rsidR="007C7243">
        <w:rPr>
          <w:rFonts w:ascii="David" w:hAnsi="David" w:cs="David" w:hint="cs"/>
          <w:rtl/>
          <w:lang w:bidi="he-IL"/>
        </w:rPr>
        <w:t>תכנית נתיב</w:t>
      </w:r>
    </w:p>
    <w:p w:rsidR="004654C0" w:rsidRPr="006A6829" w:rsidRDefault="004654C0" w:rsidP="004654C0">
      <w:pPr>
        <w:pStyle w:val="a3"/>
        <w:numPr>
          <w:ilvl w:val="0"/>
          <w:numId w:val="3"/>
        </w:numPr>
        <w:bidi/>
        <w:spacing w:line="360" w:lineRule="auto"/>
        <w:jc w:val="both"/>
        <w:rPr>
          <w:rFonts w:ascii="David" w:hAnsi="David" w:cs="David"/>
          <w:lang w:bidi="he-IL"/>
        </w:rPr>
      </w:pPr>
      <w:r>
        <w:rPr>
          <w:rFonts w:ascii="David" w:hAnsi="David" w:cs="David" w:hint="cs"/>
          <w:rtl/>
          <w:lang w:bidi="he-IL"/>
        </w:rPr>
        <w:t xml:space="preserve">באם יש לכם הערת משוב לנו המדריכים </w:t>
      </w:r>
      <w:r>
        <w:rPr>
          <w:rFonts w:ascii="David" w:hAnsi="David" w:cs="David"/>
          <w:rtl/>
          <w:lang w:bidi="he-IL"/>
        </w:rPr>
        <w:t>–</w:t>
      </w:r>
      <w:r>
        <w:rPr>
          <w:rFonts w:ascii="David" w:hAnsi="David" w:cs="David" w:hint="cs"/>
          <w:rtl/>
          <w:lang w:bidi="he-IL"/>
        </w:rPr>
        <w:t xml:space="preserve"> נשמח לשמוע כדי שנלמד לשפר לעתיד.</w:t>
      </w:r>
    </w:p>
    <w:sectPr w:rsidR="004654C0" w:rsidRPr="006A6829" w:rsidSect="00BF0069">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2B7" w:rsidRDefault="001C22B7" w:rsidP="001E76FA">
      <w:r>
        <w:separator/>
      </w:r>
    </w:p>
  </w:endnote>
  <w:endnote w:type="continuationSeparator" w:id="0">
    <w:p w:rsidR="001C22B7" w:rsidRDefault="001C22B7" w:rsidP="001E7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2B7" w:rsidRDefault="001C22B7" w:rsidP="001E76FA">
      <w:r>
        <w:separator/>
      </w:r>
    </w:p>
  </w:footnote>
  <w:footnote w:type="continuationSeparator" w:id="0">
    <w:p w:rsidR="001C22B7" w:rsidRDefault="001C22B7" w:rsidP="001E76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6FA" w:rsidRDefault="001E76FA" w:rsidP="001E76FA">
    <w:pPr>
      <w:pStyle w:val="a4"/>
    </w:pPr>
    <w:r>
      <w:rPr>
        <w:noProof/>
      </w:rPr>
      <w:drawing>
        <wp:anchor distT="0" distB="0" distL="114300" distR="114300" simplePos="0" relativeHeight="251659264" behindDoc="0" locked="0" layoutInCell="1" allowOverlap="1" wp14:anchorId="701F764E" wp14:editId="020A8C85">
          <wp:simplePos x="0" y="0"/>
          <wp:positionH relativeFrom="column">
            <wp:posOffset>2647315</wp:posOffset>
          </wp:positionH>
          <wp:positionV relativeFrom="paragraph">
            <wp:posOffset>-334645</wp:posOffset>
          </wp:positionV>
          <wp:extent cx="3524250" cy="800100"/>
          <wp:effectExtent l="0" t="0" r="0" b="0"/>
          <wp:wrapNone/>
          <wp:docPr id="17" name="תמונה 17" descr="School  Logo-2018"/>
          <wp:cNvGraphicFramePr/>
          <a:graphic xmlns:a="http://schemas.openxmlformats.org/drawingml/2006/main">
            <a:graphicData uri="http://schemas.openxmlformats.org/drawingml/2006/picture">
              <pic:pic xmlns:pic="http://schemas.openxmlformats.org/drawingml/2006/picture">
                <pic:nvPicPr>
                  <pic:cNvPr id="1" name="תמונה 1" descr="School  Logo-2018"/>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24250" cy="800100"/>
                  </a:xfrm>
                  <a:prstGeom prst="rect">
                    <a:avLst/>
                  </a:prstGeom>
                  <a:noFill/>
                  <a:ln>
                    <a:noFill/>
                  </a:ln>
                </pic:spPr>
              </pic:pic>
            </a:graphicData>
          </a:graphic>
        </wp:anchor>
      </w:drawing>
    </w:r>
    <w:r>
      <w:rPr>
        <w:noProof/>
        <w:color w:val="1F497D"/>
      </w:rPr>
      <w:drawing>
        <wp:anchor distT="0" distB="0" distL="114300" distR="114300" simplePos="0" relativeHeight="251660288" behindDoc="0" locked="0" layoutInCell="1" allowOverlap="1" wp14:anchorId="3FE1049B" wp14:editId="367A9410">
          <wp:simplePos x="0" y="0"/>
          <wp:positionH relativeFrom="margin">
            <wp:posOffset>-344170</wp:posOffset>
          </wp:positionH>
          <wp:positionV relativeFrom="paragraph">
            <wp:posOffset>-431800</wp:posOffset>
          </wp:positionV>
          <wp:extent cx="1552575" cy="896259"/>
          <wp:effectExtent l="0" t="0" r="0" b="0"/>
          <wp:wrapNone/>
          <wp:docPr id="16" name="תמונה 16" descr="לוגו 40 סופ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לוגו 40 סופי"/>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552575" cy="89625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p>
  <w:p w:rsidR="001E76FA" w:rsidRDefault="001E76F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85825"/>
    <w:multiLevelType w:val="hybridMultilevel"/>
    <w:tmpl w:val="B3789CA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DB77E0E"/>
    <w:multiLevelType w:val="hybridMultilevel"/>
    <w:tmpl w:val="82EAF0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297524D"/>
    <w:multiLevelType w:val="hybridMultilevel"/>
    <w:tmpl w:val="464E7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356B88"/>
    <w:multiLevelType w:val="hybridMultilevel"/>
    <w:tmpl w:val="43D6F4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EE5592"/>
    <w:multiLevelType w:val="hybridMultilevel"/>
    <w:tmpl w:val="9824429C"/>
    <w:lvl w:ilvl="0" w:tplc="DD94F3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B28"/>
    <w:rsid w:val="000B3574"/>
    <w:rsid w:val="001610B4"/>
    <w:rsid w:val="00170500"/>
    <w:rsid w:val="001C22B7"/>
    <w:rsid w:val="001D4487"/>
    <w:rsid w:val="001E76FA"/>
    <w:rsid w:val="00233854"/>
    <w:rsid w:val="0024706F"/>
    <w:rsid w:val="003C7857"/>
    <w:rsid w:val="004654C0"/>
    <w:rsid w:val="005B7C16"/>
    <w:rsid w:val="006A6829"/>
    <w:rsid w:val="0076591D"/>
    <w:rsid w:val="007C7243"/>
    <w:rsid w:val="008003B4"/>
    <w:rsid w:val="00813C98"/>
    <w:rsid w:val="00923B28"/>
    <w:rsid w:val="00956EA9"/>
    <w:rsid w:val="009D1192"/>
    <w:rsid w:val="00AE208E"/>
    <w:rsid w:val="00AF608C"/>
    <w:rsid w:val="00BC1420"/>
    <w:rsid w:val="00BF0069"/>
    <w:rsid w:val="00C07075"/>
    <w:rsid w:val="00E72696"/>
    <w:rsid w:val="00F43F08"/>
    <w:rsid w:val="00F87E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C04BD"/>
  <w14:defaultImageDpi w14:val="32767"/>
  <w15:chartTrackingRefBased/>
  <w15:docId w15:val="{FC469F04-84F7-BF48-AEE4-7C868C532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D119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9D1192"/>
    <w:rPr>
      <w:rFonts w:asciiTheme="majorHAnsi" w:eastAsiaTheme="majorEastAsia" w:hAnsiTheme="majorHAnsi" w:cstheme="majorBidi"/>
      <w:color w:val="2F5496" w:themeColor="accent1" w:themeShade="BF"/>
      <w:sz w:val="32"/>
      <w:szCs w:val="32"/>
    </w:rPr>
  </w:style>
  <w:style w:type="paragraph" w:styleId="a3">
    <w:name w:val="List Paragraph"/>
    <w:basedOn w:val="a"/>
    <w:uiPriority w:val="34"/>
    <w:qFormat/>
    <w:rsid w:val="001D4487"/>
    <w:pPr>
      <w:ind w:left="720"/>
      <w:contextualSpacing/>
    </w:pPr>
  </w:style>
  <w:style w:type="paragraph" w:styleId="a4">
    <w:name w:val="header"/>
    <w:basedOn w:val="a"/>
    <w:link w:val="a5"/>
    <w:uiPriority w:val="99"/>
    <w:unhideWhenUsed/>
    <w:rsid w:val="001E76FA"/>
    <w:pPr>
      <w:tabs>
        <w:tab w:val="center" w:pos="4320"/>
        <w:tab w:val="right" w:pos="8640"/>
      </w:tabs>
    </w:pPr>
  </w:style>
  <w:style w:type="character" w:customStyle="1" w:styleId="a5">
    <w:name w:val="כותרת עליונה תו"/>
    <w:basedOn w:val="a0"/>
    <w:link w:val="a4"/>
    <w:uiPriority w:val="99"/>
    <w:rsid w:val="001E76FA"/>
  </w:style>
  <w:style w:type="paragraph" w:styleId="a6">
    <w:name w:val="footer"/>
    <w:basedOn w:val="a"/>
    <w:link w:val="a7"/>
    <w:uiPriority w:val="99"/>
    <w:unhideWhenUsed/>
    <w:rsid w:val="001E76FA"/>
    <w:pPr>
      <w:tabs>
        <w:tab w:val="center" w:pos="4320"/>
        <w:tab w:val="right" w:pos="8640"/>
      </w:tabs>
    </w:pPr>
  </w:style>
  <w:style w:type="character" w:customStyle="1" w:styleId="a7">
    <w:name w:val="כותרת תחתונה תו"/>
    <w:basedOn w:val="a0"/>
    <w:link w:val="a6"/>
    <w:uiPriority w:val="99"/>
    <w:rsid w:val="001E7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092403">
      <w:bodyDiv w:val="1"/>
      <w:marLeft w:val="0"/>
      <w:marRight w:val="0"/>
      <w:marTop w:val="0"/>
      <w:marBottom w:val="0"/>
      <w:divBdr>
        <w:top w:val="none" w:sz="0" w:space="0" w:color="auto"/>
        <w:left w:val="none" w:sz="0" w:space="0" w:color="auto"/>
        <w:bottom w:val="none" w:sz="0" w:space="0" w:color="auto"/>
        <w:right w:val="none" w:sz="0" w:space="0" w:color="auto"/>
      </w:divBdr>
    </w:div>
    <w:div w:id="1011031945">
      <w:bodyDiv w:val="1"/>
      <w:marLeft w:val="0"/>
      <w:marRight w:val="0"/>
      <w:marTop w:val="0"/>
      <w:marBottom w:val="0"/>
      <w:divBdr>
        <w:top w:val="none" w:sz="0" w:space="0" w:color="auto"/>
        <w:left w:val="none" w:sz="0" w:space="0" w:color="auto"/>
        <w:bottom w:val="none" w:sz="0" w:space="0" w:color="auto"/>
        <w:right w:val="none" w:sz="0" w:space="0" w:color="auto"/>
      </w:divBdr>
      <w:divsChild>
        <w:div w:id="1132361464">
          <w:marLeft w:val="0"/>
          <w:marRight w:val="0"/>
          <w:marTop w:val="0"/>
          <w:marBottom w:val="0"/>
          <w:divBdr>
            <w:top w:val="none" w:sz="0" w:space="0" w:color="auto"/>
            <w:left w:val="none" w:sz="0" w:space="0" w:color="auto"/>
            <w:bottom w:val="none" w:sz="0" w:space="0" w:color="auto"/>
            <w:right w:val="none" w:sz="0" w:space="0" w:color="auto"/>
          </w:divBdr>
          <w:divsChild>
            <w:div w:id="191381924">
              <w:marLeft w:val="0"/>
              <w:marRight w:val="0"/>
              <w:marTop w:val="0"/>
              <w:marBottom w:val="0"/>
              <w:divBdr>
                <w:top w:val="none" w:sz="0" w:space="0" w:color="auto"/>
                <w:left w:val="none" w:sz="0" w:space="0" w:color="auto"/>
                <w:bottom w:val="none" w:sz="0" w:space="0" w:color="auto"/>
                <w:right w:val="none" w:sz="0" w:space="0" w:color="auto"/>
              </w:divBdr>
              <w:divsChild>
                <w:div w:id="54742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965691">
      <w:bodyDiv w:val="1"/>
      <w:marLeft w:val="0"/>
      <w:marRight w:val="0"/>
      <w:marTop w:val="0"/>
      <w:marBottom w:val="0"/>
      <w:divBdr>
        <w:top w:val="none" w:sz="0" w:space="0" w:color="auto"/>
        <w:left w:val="none" w:sz="0" w:space="0" w:color="auto"/>
        <w:bottom w:val="none" w:sz="0" w:space="0" w:color="auto"/>
        <w:right w:val="none" w:sz="0" w:space="0" w:color="auto"/>
      </w:divBdr>
    </w:div>
    <w:div w:id="1467046011">
      <w:bodyDiv w:val="1"/>
      <w:marLeft w:val="0"/>
      <w:marRight w:val="0"/>
      <w:marTop w:val="0"/>
      <w:marBottom w:val="0"/>
      <w:divBdr>
        <w:top w:val="none" w:sz="0" w:space="0" w:color="auto"/>
        <w:left w:val="none" w:sz="0" w:space="0" w:color="auto"/>
        <w:bottom w:val="none" w:sz="0" w:space="0" w:color="auto"/>
        <w:right w:val="none" w:sz="0" w:space="0" w:color="auto"/>
      </w:divBdr>
    </w:div>
    <w:div w:id="1678343158">
      <w:bodyDiv w:val="1"/>
      <w:marLeft w:val="0"/>
      <w:marRight w:val="0"/>
      <w:marTop w:val="0"/>
      <w:marBottom w:val="0"/>
      <w:divBdr>
        <w:top w:val="none" w:sz="0" w:space="0" w:color="auto"/>
        <w:left w:val="none" w:sz="0" w:space="0" w:color="auto"/>
        <w:bottom w:val="none" w:sz="0" w:space="0" w:color="auto"/>
        <w:right w:val="none" w:sz="0" w:space="0" w:color="auto"/>
      </w:divBdr>
      <w:divsChild>
        <w:div w:id="922303228">
          <w:marLeft w:val="0"/>
          <w:marRight w:val="0"/>
          <w:marTop w:val="0"/>
          <w:marBottom w:val="0"/>
          <w:divBdr>
            <w:top w:val="none" w:sz="0" w:space="0" w:color="auto"/>
            <w:left w:val="none" w:sz="0" w:space="0" w:color="auto"/>
            <w:bottom w:val="none" w:sz="0" w:space="0" w:color="auto"/>
            <w:right w:val="none" w:sz="0" w:space="0" w:color="auto"/>
          </w:divBdr>
          <w:divsChild>
            <w:div w:id="694890824">
              <w:marLeft w:val="0"/>
              <w:marRight w:val="0"/>
              <w:marTop w:val="0"/>
              <w:marBottom w:val="0"/>
              <w:divBdr>
                <w:top w:val="none" w:sz="0" w:space="0" w:color="auto"/>
                <w:left w:val="none" w:sz="0" w:space="0" w:color="auto"/>
                <w:bottom w:val="none" w:sz="0" w:space="0" w:color="auto"/>
                <w:right w:val="none" w:sz="0" w:space="0" w:color="auto"/>
              </w:divBdr>
              <w:divsChild>
                <w:div w:id="2633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14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cid:image002.jpg@01D3BFA7.073B8060"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823</Words>
  <Characters>4694</Characters>
  <Application>Microsoft Office Word</Application>
  <DocSecurity>0</DocSecurity>
  <Lines>39</Lines>
  <Paragraphs>11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עמיר תמרי</dc:creator>
  <cp:keywords/>
  <dc:description/>
  <cp:lastModifiedBy>Asaf Gamzou</cp:lastModifiedBy>
  <cp:revision>2</cp:revision>
  <dcterms:created xsi:type="dcterms:W3CDTF">2018-04-29T14:23:00Z</dcterms:created>
  <dcterms:modified xsi:type="dcterms:W3CDTF">2018-04-29T14:23:00Z</dcterms:modified>
</cp:coreProperties>
</file>