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B0" w:rsidRPr="00552C51" w:rsidRDefault="00B941B0" w:rsidP="002C3A77">
      <w:pPr>
        <w:bidi/>
        <w:spacing w:line="240" w:lineRule="auto"/>
        <w:jc w:val="center"/>
        <w:rPr>
          <w:rFonts w:ascii="David" w:hAnsi="David" w:cs="David"/>
          <w:b/>
          <w:bCs/>
          <w:sz w:val="28"/>
          <w:szCs w:val="28"/>
          <w:u w:val="single"/>
          <w:rtl/>
        </w:rPr>
      </w:pPr>
      <w:r w:rsidRPr="00552C51">
        <w:rPr>
          <w:rFonts w:ascii="David" w:hAnsi="David" w:cs="David"/>
          <w:b/>
          <w:bCs/>
          <w:sz w:val="28"/>
          <w:szCs w:val="28"/>
          <w:u w:val="single"/>
          <w:rtl/>
        </w:rPr>
        <w:t>סרטים בנושא מעגל החיים והזמן היהודי</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חינה של אחינועם ניני</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חינה במרוקו</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חתונה ברומניה</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חתונה בחברון</w:t>
      </w:r>
    </w:p>
    <w:p w:rsidR="00B941B0"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חתונה באבוב</w:t>
      </w:r>
    </w:p>
    <w:p w:rsidR="002E36D4" w:rsidRDefault="002E36D4" w:rsidP="002E36D4">
      <w:pPr>
        <w:pStyle w:val="a3"/>
        <w:numPr>
          <w:ilvl w:val="0"/>
          <w:numId w:val="1"/>
        </w:numPr>
        <w:bidi/>
        <w:spacing w:line="240" w:lineRule="auto"/>
        <w:rPr>
          <w:rFonts w:ascii="David" w:hAnsi="David" w:cs="David"/>
          <w:sz w:val="24"/>
          <w:szCs w:val="24"/>
        </w:rPr>
      </w:pPr>
      <w:r w:rsidRPr="002E36D4">
        <w:rPr>
          <w:rFonts w:ascii="David" w:hAnsi="David" w:cs="David"/>
          <w:sz w:val="24"/>
          <w:szCs w:val="24"/>
          <w:rtl/>
        </w:rPr>
        <w:t xml:space="preserve">חתונה </w:t>
      </w:r>
      <w:proofErr w:type="spellStart"/>
      <w:r w:rsidRPr="002E36D4">
        <w:rPr>
          <w:rFonts w:ascii="David" w:hAnsi="David" w:cs="David"/>
          <w:sz w:val="24"/>
          <w:szCs w:val="24"/>
          <w:rtl/>
        </w:rPr>
        <w:t>בדגסטן</w:t>
      </w:r>
      <w:proofErr w:type="spellEnd"/>
    </w:p>
    <w:p w:rsidR="002E36D4" w:rsidRDefault="002E36D4" w:rsidP="002E36D4">
      <w:pPr>
        <w:pStyle w:val="a3"/>
        <w:numPr>
          <w:ilvl w:val="0"/>
          <w:numId w:val="1"/>
        </w:numPr>
        <w:bidi/>
        <w:spacing w:line="240" w:lineRule="auto"/>
        <w:rPr>
          <w:rFonts w:ascii="David" w:hAnsi="David" w:cs="David"/>
          <w:sz w:val="24"/>
          <w:szCs w:val="24"/>
        </w:rPr>
      </w:pPr>
      <w:r>
        <w:rPr>
          <w:rFonts w:ascii="David" w:hAnsi="David" w:cs="David" w:hint="cs"/>
          <w:sz w:val="24"/>
          <w:szCs w:val="24"/>
          <w:rtl/>
        </w:rPr>
        <w:t>חתונה מ</w:t>
      </w:r>
      <w:r w:rsidRPr="002E36D4">
        <w:rPr>
          <w:rFonts w:ascii="David" w:hAnsi="David" w:cs="David"/>
          <w:sz w:val="24"/>
          <w:szCs w:val="24"/>
          <w:rtl/>
        </w:rPr>
        <w:t xml:space="preserve">הסרט " בבית </w:t>
      </w:r>
      <w:proofErr w:type="spellStart"/>
      <w:r w:rsidRPr="002E36D4">
        <w:rPr>
          <w:rFonts w:ascii="David" w:hAnsi="David" w:cs="David"/>
          <w:sz w:val="24"/>
          <w:szCs w:val="24"/>
          <w:rtl/>
        </w:rPr>
        <w:t>הכנר</w:t>
      </w:r>
      <w:proofErr w:type="spellEnd"/>
      <w:r w:rsidRPr="002E36D4">
        <w:rPr>
          <w:rFonts w:ascii="David" w:hAnsi="David" w:cs="David"/>
          <w:sz w:val="24"/>
          <w:szCs w:val="24"/>
          <w:rtl/>
        </w:rPr>
        <w:t>"</w:t>
      </w:r>
    </w:p>
    <w:p w:rsidR="002E36D4" w:rsidRPr="00552C51" w:rsidRDefault="002E36D4" w:rsidP="002E36D4">
      <w:pPr>
        <w:pStyle w:val="a3"/>
        <w:numPr>
          <w:ilvl w:val="0"/>
          <w:numId w:val="1"/>
        </w:numPr>
        <w:bidi/>
        <w:spacing w:line="240" w:lineRule="auto"/>
        <w:rPr>
          <w:rFonts w:ascii="David" w:hAnsi="David" w:cs="David"/>
          <w:sz w:val="24"/>
          <w:szCs w:val="24"/>
        </w:rPr>
      </w:pPr>
      <w:r w:rsidRPr="002E36D4">
        <w:rPr>
          <w:rFonts w:ascii="David" w:hAnsi="David" w:cs="David"/>
          <w:sz w:val="24"/>
          <w:szCs w:val="24"/>
          <w:rtl/>
        </w:rPr>
        <w:t>חתונה מודרנית ביוסטון טקסס</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בר מצווה משפחת בלחסן מרוקו</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קבלת שבת – מגלריה הללו-יה</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פורים + לימוד בחדר – מרוקו</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ספרדים ואשכנזים – מגלריה הללו-יה</w:t>
      </w:r>
    </w:p>
    <w:p w:rsidR="00B941B0"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 xml:space="preserve"> פורים שפיל בבריה"מ לשעבר</w:t>
      </w:r>
    </w:p>
    <w:p w:rsidR="00AA0C32" w:rsidRPr="00552C51" w:rsidRDefault="00AA0C32" w:rsidP="00AA0C32">
      <w:pPr>
        <w:pStyle w:val="a3"/>
        <w:numPr>
          <w:ilvl w:val="0"/>
          <w:numId w:val="1"/>
        </w:numPr>
        <w:bidi/>
        <w:spacing w:line="240" w:lineRule="auto"/>
        <w:rPr>
          <w:rFonts w:ascii="David" w:hAnsi="David" w:cs="David"/>
          <w:sz w:val="24"/>
          <w:szCs w:val="24"/>
        </w:rPr>
      </w:pPr>
      <w:r>
        <w:rPr>
          <w:rFonts w:ascii="David" w:hAnsi="David" w:cs="David" w:hint="cs"/>
          <w:sz w:val="24"/>
          <w:szCs w:val="24"/>
          <w:rtl/>
        </w:rPr>
        <w:t>11. ליל הסדר - 1945</w:t>
      </w:r>
    </w:p>
    <w:p w:rsidR="00B941B0" w:rsidRPr="00552C51" w:rsidRDefault="00B941B0" w:rsidP="00CD13ED">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 xml:space="preserve"> שבועות בקיבוץ</w:t>
      </w:r>
      <w:r w:rsidR="008A29E8">
        <w:rPr>
          <w:rFonts w:ascii="David" w:hAnsi="David" w:cs="David" w:hint="cs"/>
          <w:sz w:val="24"/>
          <w:szCs w:val="24"/>
          <w:rtl/>
        </w:rPr>
        <w:t xml:space="preserve"> </w:t>
      </w:r>
      <w:r w:rsidR="00AA0C32">
        <w:rPr>
          <w:rFonts w:ascii="David" w:hAnsi="David" w:cs="David" w:hint="cs"/>
          <w:sz w:val="24"/>
          <w:szCs w:val="24"/>
          <w:rtl/>
        </w:rPr>
        <w:t xml:space="preserve">רוחמה - </w:t>
      </w:r>
      <w:r w:rsidR="008A29E8">
        <w:rPr>
          <w:rFonts w:ascii="David" w:hAnsi="David" w:cs="David" w:hint="cs"/>
          <w:sz w:val="24"/>
          <w:szCs w:val="24"/>
          <w:rtl/>
        </w:rPr>
        <w:t xml:space="preserve"> </w:t>
      </w:r>
      <w:r w:rsidR="00AA0C32">
        <w:rPr>
          <w:rFonts w:ascii="David" w:hAnsi="David" w:cs="David" w:hint="cs"/>
          <w:sz w:val="24"/>
          <w:szCs w:val="24"/>
          <w:rtl/>
        </w:rPr>
        <w:t>2014.</w:t>
      </w:r>
      <w:r w:rsidR="008A29E8">
        <w:rPr>
          <w:rFonts w:ascii="David" w:hAnsi="David" w:cs="David" w:hint="cs"/>
          <w:sz w:val="24"/>
          <w:szCs w:val="24"/>
          <w:rtl/>
        </w:rPr>
        <w:t xml:space="preserve">                                            </w:t>
      </w:r>
    </w:p>
    <w:p w:rsidR="00B941B0" w:rsidRPr="00552C51" w:rsidRDefault="00B941B0" w:rsidP="00437D38">
      <w:pPr>
        <w:pStyle w:val="a3"/>
        <w:numPr>
          <w:ilvl w:val="0"/>
          <w:numId w:val="1"/>
        </w:numPr>
        <w:bidi/>
        <w:spacing w:line="240" w:lineRule="auto"/>
        <w:rPr>
          <w:rFonts w:ascii="David" w:hAnsi="David" w:cs="David"/>
          <w:sz w:val="24"/>
          <w:szCs w:val="24"/>
        </w:rPr>
      </w:pPr>
      <w:r w:rsidRPr="00552C51">
        <w:rPr>
          <w:rFonts w:ascii="David" w:hAnsi="David" w:cs="David"/>
          <w:sz w:val="24"/>
          <w:szCs w:val="24"/>
          <w:rtl/>
        </w:rPr>
        <w:t xml:space="preserve"> </w:t>
      </w:r>
      <w:r w:rsidR="00AA0C32">
        <w:rPr>
          <w:rFonts w:ascii="David" w:hAnsi="David" w:cs="David"/>
          <w:sz w:val="24"/>
          <w:szCs w:val="24"/>
          <w:rtl/>
        </w:rPr>
        <w:t>מצעד יום העצמאות</w:t>
      </w:r>
      <w:r w:rsidR="00AA0C32">
        <w:rPr>
          <w:rFonts w:ascii="David" w:hAnsi="David" w:cs="David" w:hint="cs"/>
          <w:sz w:val="24"/>
          <w:szCs w:val="24"/>
          <w:rtl/>
        </w:rPr>
        <w:t xml:space="preserve"> בחיפה 1973.</w:t>
      </w:r>
    </w:p>
    <w:p w:rsidR="00B941B0" w:rsidRPr="00552C51" w:rsidRDefault="00B941B0" w:rsidP="00437D38">
      <w:pPr>
        <w:bidi/>
        <w:spacing w:line="240" w:lineRule="auto"/>
        <w:rPr>
          <w:rFonts w:ascii="David" w:hAnsi="David" w:cs="David"/>
          <w:sz w:val="24"/>
          <w:szCs w:val="24"/>
        </w:rPr>
      </w:pPr>
    </w:p>
    <w:p w:rsidR="009A4E76" w:rsidRDefault="00552C51" w:rsidP="00F37DF8">
      <w:pPr>
        <w:bidi/>
        <w:spacing w:line="240" w:lineRule="auto"/>
        <w:rPr>
          <w:rFonts w:ascii="David" w:hAnsi="David" w:cs="David"/>
          <w:b/>
          <w:bCs/>
          <w:sz w:val="24"/>
          <w:szCs w:val="24"/>
          <w:rtl/>
        </w:rPr>
      </w:pPr>
      <w:r w:rsidRPr="00552C51">
        <w:rPr>
          <w:rFonts w:ascii="David" w:hAnsi="David" w:cs="David"/>
          <w:b/>
          <w:bCs/>
          <w:sz w:val="24"/>
          <w:szCs w:val="24"/>
          <w:rtl/>
        </w:rPr>
        <w:t>מידע על הסרטים:</w:t>
      </w:r>
    </w:p>
    <w:p w:rsidR="00552C51" w:rsidRDefault="00552C51" w:rsidP="00437D38">
      <w:pPr>
        <w:bidi/>
        <w:spacing w:line="240" w:lineRule="auto"/>
        <w:rPr>
          <w:rFonts w:ascii="David" w:eastAsia="Times New Roman" w:hAnsi="David" w:cs="David"/>
          <w:sz w:val="24"/>
          <w:szCs w:val="24"/>
          <w:rtl/>
        </w:rPr>
      </w:pPr>
      <w:r>
        <w:rPr>
          <w:rFonts w:ascii="David" w:hAnsi="David" w:cs="David" w:hint="cs"/>
          <w:b/>
          <w:bCs/>
          <w:sz w:val="24"/>
          <w:szCs w:val="24"/>
          <w:rtl/>
        </w:rPr>
        <w:t xml:space="preserve">1. </w:t>
      </w:r>
      <w:r w:rsidRPr="00552C51">
        <w:rPr>
          <w:rFonts w:ascii="David" w:hAnsi="David" w:cs="David"/>
          <w:b/>
          <w:bCs/>
          <w:sz w:val="24"/>
          <w:szCs w:val="24"/>
          <w:rtl/>
        </w:rPr>
        <w:t>חינה וחתונה של אחינועם ניני</w:t>
      </w:r>
      <w:r w:rsidRPr="00552C51">
        <w:rPr>
          <w:rFonts w:ascii="David" w:hAnsi="David" w:cs="David"/>
          <w:sz w:val="24"/>
          <w:szCs w:val="24"/>
          <w:rtl/>
        </w:rPr>
        <w:t xml:space="preserve"> - </w:t>
      </w:r>
      <w:r w:rsidRPr="00552C51">
        <w:rPr>
          <w:rFonts w:ascii="David" w:eastAsia="Times New Roman" w:hAnsi="David" w:cs="David"/>
          <w:sz w:val="24"/>
          <w:szCs w:val="24"/>
          <w:rtl/>
        </w:rPr>
        <w:t xml:space="preserve">קטע מתוך הסרט </w:t>
      </w:r>
      <w:r w:rsidRPr="00552C51">
        <w:rPr>
          <w:rFonts w:ascii="David" w:eastAsia="Times New Roman" w:hAnsi="David" w:cs="David"/>
          <w:b/>
          <w:bCs/>
          <w:sz w:val="24"/>
          <w:szCs w:val="24"/>
          <w:rtl/>
        </w:rPr>
        <w:t>"עם וצליליו"</w:t>
      </w:r>
      <w:r w:rsidR="004E3BD6">
        <w:rPr>
          <w:rFonts w:ascii="David" w:eastAsia="Times New Roman" w:hAnsi="David" w:cs="David"/>
          <w:sz w:val="24"/>
          <w:szCs w:val="24"/>
          <w:rtl/>
        </w:rPr>
        <w:t xml:space="preserve"> שנעשה ב-1998. </w:t>
      </w:r>
      <w:r w:rsidRPr="00552C51">
        <w:rPr>
          <w:rFonts w:ascii="David" w:eastAsia="Times New Roman" w:hAnsi="David" w:cs="David"/>
          <w:sz w:val="24"/>
          <w:szCs w:val="24"/>
          <w:rtl/>
        </w:rPr>
        <w:t>טקס "חינה" של אחינועם ניני. טקס מסורתי לגמרי, המתקיים מספר ימים לפני החופה. הכלה לבושה בבגדים מסורתיים ועטויה תכשיטים מסורתיים. בחתונה היא לבושה ככלה רגילה, והחתונה מודרנית לחלוטין ומתבשמת בריקוד אומנותי של להקת ענבל סביב הכלה.</w:t>
      </w:r>
      <w:r w:rsidRPr="00552C51">
        <w:rPr>
          <w:rFonts w:ascii="David" w:hAnsi="David" w:cs="David"/>
          <w:sz w:val="24"/>
          <w:szCs w:val="24"/>
          <w:rtl/>
        </w:rPr>
        <w:t xml:space="preserve">                          </w:t>
      </w:r>
      <w:r w:rsidRPr="00552C51">
        <w:rPr>
          <w:rFonts w:ascii="David" w:hAnsi="David" w:cs="David"/>
          <w:sz w:val="24"/>
          <w:szCs w:val="24"/>
          <w:rtl/>
        </w:rPr>
        <w:tab/>
      </w:r>
    </w:p>
    <w:p w:rsidR="00552C51" w:rsidRPr="00552C51" w:rsidRDefault="00552C51" w:rsidP="00437D38">
      <w:pPr>
        <w:bidi/>
        <w:spacing w:line="240" w:lineRule="auto"/>
        <w:rPr>
          <w:rFonts w:ascii="David" w:eastAsia="Times New Roman" w:hAnsi="David" w:cs="David"/>
          <w:sz w:val="24"/>
          <w:szCs w:val="24"/>
        </w:rPr>
      </w:pPr>
      <w:r>
        <w:rPr>
          <w:rFonts w:ascii="David" w:hAnsi="David" w:cs="David" w:hint="cs"/>
          <w:b/>
          <w:bCs/>
          <w:sz w:val="24"/>
          <w:szCs w:val="24"/>
          <w:rtl/>
        </w:rPr>
        <w:t>2</w:t>
      </w:r>
      <w:r w:rsidRPr="00552C51">
        <w:rPr>
          <w:rFonts w:ascii="David" w:hAnsi="David" w:cs="David"/>
          <w:b/>
          <w:bCs/>
          <w:sz w:val="24"/>
          <w:szCs w:val="24"/>
          <w:rtl/>
        </w:rPr>
        <w:t>.  טקס החינה – מרוקו - מפאתי מערב</w:t>
      </w:r>
      <w:r w:rsidRPr="00552C51">
        <w:rPr>
          <w:rFonts w:ascii="David" w:hAnsi="David" w:cs="David"/>
          <w:sz w:val="24"/>
          <w:szCs w:val="24"/>
          <w:rtl/>
        </w:rPr>
        <w:t xml:space="preserve"> – סרט המתאר את חיי היום יום של יהודי מרוקו בעיר ובכפר וכן את העלייה לארץ של אחת הקהילות מהרי האטלס.</w:t>
      </w:r>
      <w:r>
        <w:rPr>
          <w:rFonts w:ascii="David" w:hAnsi="David" w:cs="David" w:hint="cs"/>
          <w:sz w:val="24"/>
          <w:szCs w:val="24"/>
          <w:rtl/>
        </w:rPr>
        <w:t xml:space="preserve"> </w:t>
      </w:r>
      <w:r w:rsidRPr="00552C51">
        <w:rPr>
          <w:rFonts w:ascii="David" w:hAnsi="David" w:cs="David"/>
          <w:sz w:val="24"/>
          <w:szCs w:val="24"/>
          <w:rtl/>
        </w:rPr>
        <w:t>הופק בשנת 1963. אורך הסרט 58 ד'. במאי – ארנן צפריר. מוסיקה – רפי בן משה. תמליל – א.ב. יהושע.</w:t>
      </w:r>
    </w:p>
    <w:p w:rsidR="00552C51" w:rsidRPr="00437D38" w:rsidRDefault="00552C51" w:rsidP="00437D38">
      <w:pPr>
        <w:bidi/>
        <w:spacing w:line="240" w:lineRule="auto"/>
        <w:rPr>
          <w:rFonts w:ascii="David" w:eastAsia="Times New Roman" w:hAnsi="David" w:cs="David"/>
          <w:sz w:val="24"/>
          <w:szCs w:val="24"/>
          <w:rtl/>
        </w:rPr>
      </w:pPr>
      <w:r>
        <w:rPr>
          <w:rFonts w:ascii="David" w:hAnsi="David" w:cs="David" w:hint="cs"/>
          <w:b/>
          <w:bCs/>
          <w:sz w:val="24"/>
          <w:szCs w:val="24"/>
          <w:rtl/>
        </w:rPr>
        <w:t>3</w:t>
      </w:r>
      <w:r w:rsidRPr="00552C51">
        <w:rPr>
          <w:rFonts w:ascii="David" w:hAnsi="David" w:cs="David"/>
          <w:b/>
          <w:bCs/>
          <w:sz w:val="24"/>
          <w:szCs w:val="24"/>
          <w:rtl/>
        </w:rPr>
        <w:t>.  חתונה ברומניה</w:t>
      </w:r>
      <w:r w:rsidRPr="00552C51">
        <w:rPr>
          <w:rFonts w:ascii="David" w:hAnsi="David" w:cs="David"/>
          <w:sz w:val="24"/>
          <w:szCs w:val="24"/>
          <w:rtl/>
        </w:rPr>
        <w:t xml:space="preserve"> – </w:t>
      </w:r>
      <w:r>
        <w:rPr>
          <w:rFonts w:ascii="David" w:hAnsi="David" w:cs="David" w:hint="cs"/>
          <w:sz w:val="24"/>
          <w:szCs w:val="24"/>
          <w:rtl/>
        </w:rPr>
        <w:t xml:space="preserve"> משנת 1926, 5 דק' עברית ואנגלית.                                                                         </w:t>
      </w:r>
      <w:r w:rsidRPr="00552C51">
        <w:rPr>
          <w:rFonts w:ascii="David" w:hAnsi="David" w:cs="David"/>
          <w:sz w:val="24"/>
          <w:szCs w:val="24"/>
          <w:rtl/>
        </w:rPr>
        <w:t xml:space="preserve">משפחה יהודית </w:t>
      </w:r>
      <w:proofErr w:type="spellStart"/>
      <w:r w:rsidRPr="00552C51">
        <w:rPr>
          <w:rFonts w:ascii="David" w:hAnsi="David" w:cs="David"/>
          <w:sz w:val="24"/>
          <w:szCs w:val="24"/>
          <w:rtl/>
        </w:rPr>
        <w:t>מפלוישט</w:t>
      </w:r>
      <w:r>
        <w:rPr>
          <w:rFonts w:ascii="David" w:hAnsi="David" w:cs="David" w:hint="cs"/>
          <w:sz w:val="24"/>
          <w:szCs w:val="24"/>
          <w:rtl/>
        </w:rPr>
        <w:t>י</w:t>
      </w:r>
      <w:proofErr w:type="spellEnd"/>
      <w:r w:rsidRPr="00552C51">
        <w:rPr>
          <w:rFonts w:ascii="David" w:hAnsi="David" w:cs="David"/>
          <w:sz w:val="24"/>
          <w:szCs w:val="24"/>
          <w:rtl/>
        </w:rPr>
        <w:t xml:space="preserve">, רומניה חוגגת נישואין. סרט חובבנים, צולם </w:t>
      </w:r>
      <w:r w:rsidR="00437D38">
        <w:rPr>
          <w:rFonts w:ascii="David" w:hAnsi="David" w:cs="David"/>
          <w:sz w:val="24"/>
          <w:szCs w:val="24"/>
          <w:rtl/>
        </w:rPr>
        <w:t>ע"י הדוד של הכלה</w:t>
      </w:r>
      <w:r w:rsidRPr="00552C51">
        <w:rPr>
          <w:rFonts w:ascii="David" w:hAnsi="David" w:cs="David"/>
          <w:sz w:val="24"/>
          <w:szCs w:val="24"/>
          <w:rtl/>
        </w:rPr>
        <w:t xml:space="preserve">. </w:t>
      </w:r>
      <w:r w:rsidRPr="00552C51">
        <w:rPr>
          <w:rFonts w:ascii="David" w:eastAsia="Times New Roman" w:hAnsi="David" w:cs="David"/>
          <w:sz w:val="24"/>
          <w:szCs w:val="24"/>
          <w:rtl/>
        </w:rPr>
        <w:t xml:space="preserve">סיום חביב לכל פעילות בנושא מזרח אירופה. משפחת עמנואל הייתה בעלת בית הקולנוע היחיד בעיר </w:t>
      </w:r>
      <w:proofErr w:type="spellStart"/>
      <w:r w:rsidRPr="00552C51">
        <w:rPr>
          <w:rFonts w:ascii="David" w:eastAsia="Times New Roman" w:hAnsi="David" w:cs="David"/>
          <w:sz w:val="24"/>
          <w:szCs w:val="24"/>
          <w:rtl/>
        </w:rPr>
        <w:t>פלוישטי</w:t>
      </w:r>
      <w:proofErr w:type="spellEnd"/>
      <w:r w:rsidRPr="00552C51">
        <w:rPr>
          <w:rFonts w:ascii="David" w:eastAsia="Times New Roman" w:hAnsi="David" w:cs="David"/>
          <w:sz w:val="24"/>
          <w:szCs w:val="24"/>
          <w:rtl/>
        </w:rPr>
        <w:t>, רומניה. הדוד בלו, אחי הכלה, נשלח ללמוד צילום פילם והוא זה שצילם את הסרט.</w:t>
      </w:r>
      <w:r w:rsidR="00437D38">
        <w:rPr>
          <w:rFonts w:ascii="David" w:eastAsia="Times New Roman" w:hAnsi="David" w:cs="David"/>
          <w:sz w:val="24"/>
          <w:szCs w:val="24"/>
          <w:rtl/>
        </w:rPr>
        <w:t xml:space="preserve"> </w:t>
      </w:r>
      <w:r w:rsidR="00437D38">
        <w:rPr>
          <w:rFonts w:ascii="David" w:eastAsia="Times New Roman" w:hAnsi="David" w:cs="David" w:hint="cs"/>
          <w:sz w:val="24"/>
          <w:szCs w:val="24"/>
          <w:rtl/>
        </w:rPr>
        <w:t>החתן רופא והכלה אחות הכירו בבית החולים.</w:t>
      </w:r>
      <w:r w:rsidR="00437D38">
        <w:rPr>
          <w:rFonts w:ascii="David" w:eastAsia="Times New Roman" w:hAnsi="David" w:cs="David"/>
          <w:sz w:val="24"/>
          <w:szCs w:val="24"/>
          <w:rtl/>
        </w:rPr>
        <w:t xml:space="preserve"> </w:t>
      </w:r>
      <w:r w:rsidRPr="00552C51">
        <w:rPr>
          <w:rFonts w:ascii="David" w:eastAsia="Times New Roman" w:hAnsi="David" w:cs="David"/>
          <w:sz w:val="24"/>
          <w:szCs w:val="24"/>
          <w:rtl/>
        </w:rPr>
        <w:t>לשים לב ללבוש, לתנועת המצולמים מול המצלמה, לסביבה, לרמה הסוציו-אקונומית של המשפחה. במה תמונות אלה מהוות קונטרסט למה שהתרחש עשר שנים מאוחר יותר?</w:t>
      </w:r>
      <w:r w:rsidR="00437D38">
        <w:rPr>
          <w:rFonts w:ascii="David" w:eastAsia="Times New Roman" w:hAnsi="David" w:cs="David" w:hint="cs"/>
          <w:sz w:val="24"/>
          <w:szCs w:val="24"/>
          <w:rtl/>
        </w:rPr>
        <w:t xml:space="preserve">                                               </w:t>
      </w:r>
      <w:r w:rsidR="00437D38">
        <w:rPr>
          <w:rFonts w:ascii="David" w:hAnsi="David" w:cs="David"/>
          <w:sz w:val="24"/>
          <w:szCs w:val="24"/>
          <w:rtl/>
        </w:rPr>
        <w:t>עריכת ג</w:t>
      </w:r>
      <w:r w:rsidRPr="00552C51">
        <w:rPr>
          <w:rFonts w:ascii="David" w:hAnsi="David" w:cs="David"/>
          <w:sz w:val="24"/>
          <w:szCs w:val="24"/>
          <w:rtl/>
        </w:rPr>
        <w:t>רסה עם פס קול ואינפורמציה נעשתה בבית התפוצות ב-2002.</w:t>
      </w:r>
      <w:r w:rsidR="00437D38">
        <w:rPr>
          <w:rFonts w:ascii="David" w:eastAsia="Times New Roman" w:hAnsi="David" w:cs="David" w:hint="cs"/>
          <w:sz w:val="24"/>
          <w:szCs w:val="24"/>
          <w:rtl/>
        </w:rPr>
        <w:t xml:space="preserve"> </w:t>
      </w:r>
      <w:r w:rsidRPr="00437D38">
        <w:rPr>
          <w:rFonts w:ascii="David" w:hAnsi="David" w:cs="David"/>
          <w:sz w:val="24"/>
          <w:szCs w:val="24"/>
          <w:rtl/>
        </w:rPr>
        <w:t>הסרט הובא לבית התפוצות בצורתו הגולמית ע"י הבת של הזוג שנראית בסרט, ואנו ערכנו אותנו והוספנו כתוביות.</w:t>
      </w:r>
    </w:p>
    <w:p w:rsidR="00552C51" w:rsidRDefault="00437D38" w:rsidP="00437D38">
      <w:pPr>
        <w:bidi/>
        <w:spacing w:line="240" w:lineRule="auto"/>
        <w:rPr>
          <w:rFonts w:ascii="David" w:hAnsi="David" w:cs="David"/>
          <w:sz w:val="24"/>
          <w:szCs w:val="24"/>
          <w:rtl/>
        </w:rPr>
      </w:pPr>
      <w:r w:rsidRPr="00437D38">
        <w:rPr>
          <w:rFonts w:ascii="David" w:hAnsi="David" w:cs="David" w:hint="cs"/>
          <w:b/>
          <w:bCs/>
          <w:sz w:val="24"/>
          <w:szCs w:val="24"/>
          <w:rtl/>
        </w:rPr>
        <w:t xml:space="preserve">4. חתונה בחברון </w:t>
      </w:r>
      <w:r w:rsidR="00D33A3E">
        <w:rPr>
          <w:rFonts w:ascii="David" w:hAnsi="David" w:cs="David"/>
          <w:b/>
          <w:bCs/>
          <w:sz w:val="24"/>
          <w:szCs w:val="24"/>
          <w:rtl/>
        </w:rPr>
        <w:t>–</w:t>
      </w:r>
      <w:r>
        <w:rPr>
          <w:rFonts w:ascii="David" w:hAnsi="David" w:cs="David" w:hint="cs"/>
          <w:sz w:val="24"/>
          <w:szCs w:val="24"/>
          <w:rtl/>
        </w:rPr>
        <w:t xml:space="preserve"> </w:t>
      </w:r>
      <w:r w:rsidR="00D33A3E">
        <w:rPr>
          <w:rFonts w:ascii="David" w:hAnsi="David" w:cs="David" w:hint="cs"/>
          <w:sz w:val="24"/>
          <w:szCs w:val="24"/>
          <w:rtl/>
        </w:rPr>
        <w:t xml:space="preserve">הסרט </w:t>
      </w:r>
      <w:r w:rsidR="0091006A">
        <w:rPr>
          <w:rFonts w:ascii="David" w:hAnsi="David" w:cs="David" w:hint="cs"/>
          <w:sz w:val="24"/>
          <w:szCs w:val="24"/>
          <w:rtl/>
        </w:rPr>
        <w:t>נעשה ב- 17.7.1967</w:t>
      </w:r>
    </w:p>
    <w:p w:rsidR="00D33A3E" w:rsidRDefault="00D33A3E" w:rsidP="00D33A3E">
      <w:pPr>
        <w:bidi/>
        <w:spacing w:line="240" w:lineRule="auto"/>
        <w:rPr>
          <w:rFonts w:ascii="David" w:hAnsi="David" w:cs="David"/>
          <w:sz w:val="24"/>
          <w:szCs w:val="24"/>
          <w:rtl/>
        </w:rPr>
      </w:pPr>
      <w:r>
        <w:rPr>
          <w:rFonts w:ascii="David" w:hAnsi="David" w:cs="David" w:hint="cs"/>
          <w:sz w:val="24"/>
          <w:szCs w:val="24"/>
          <w:rtl/>
        </w:rPr>
        <w:t>הסרט צולם ליד מערת המכפלה והשתתף בתערוכה שהייתה בבית התפוצות בנושא חתונה. המוזיאון פרסם קול קורא בעיתון להעביר אלינו סרטי חתונות מכל הזמנים והגיעו סרטי חתונה רבים.  החתן בסרטון היה חייל בהנדסה קרבית. לפני שפרצה מלחמת ששת הימים, ב-6 ביוני 1967, הייתה תקופת המתנה לחוצה. חתונות נדחו ואף בוטלו.</w:t>
      </w:r>
    </w:p>
    <w:p w:rsidR="00D33A3E" w:rsidRPr="00552C51" w:rsidRDefault="00D33A3E" w:rsidP="0091006A">
      <w:pPr>
        <w:bidi/>
        <w:spacing w:line="240" w:lineRule="auto"/>
        <w:rPr>
          <w:rFonts w:ascii="David" w:hAnsi="David" w:cs="David"/>
          <w:sz w:val="24"/>
          <w:szCs w:val="24"/>
          <w:rtl/>
        </w:rPr>
      </w:pPr>
      <w:r>
        <w:rPr>
          <w:rFonts w:ascii="David" w:hAnsi="David" w:cs="David" w:hint="cs"/>
          <w:sz w:val="24"/>
          <w:szCs w:val="24"/>
          <w:rtl/>
        </w:rPr>
        <w:t>אריק שרון הציע לעשות חתונה קבוצתית במערת המכפלה.  9 זוגות התחתנו בחתונה זו. הרבה מאד ערבים תושבי העיר חיים באזור מערת המכפלה והם לא הבינו מה קורה שם. החתן עם מדים בן 24, הכלה צעירה בת 18</w:t>
      </w:r>
      <w:r w:rsidR="0091006A">
        <w:rPr>
          <w:rFonts w:ascii="David" w:hAnsi="David" w:cs="David" w:hint="cs"/>
          <w:sz w:val="24"/>
          <w:szCs w:val="24"/>
          <w:rtl/>
        </w:rPr>
        <w:t>. החתן יצא לחופש, ואמר שיש חתונה קבוצתית. כבר היה מוזמן לזוגות המקום. אבי הכלה ראה זכות גדולה להתחתן במערת המכפלה.  מתרגשים</w:t>
      </w:r>
      <w:r>
        <w:rPr>
          <w:rFonts w:ascii="David" w:hAnsi="David" w:cs="David" w:hint="cs"/>
          <w:sz w:val="24"/>
          <w:szCs w:val="24"/>
          <w:rtl/>
        </w:rPr>
        <w:t xml:space="preserve"> מאד, יש המון מוזמנים מאחר ומתחתנים כאן 9 זוגות.</w:t>
      </w:r>
      <w:r w:rsidR="0091006A">
        <w:rPr>
          <w:rFonts w:ascii="David" w:hAnsi="David" w:cs="David" w:hint="cs"/>
          <w:sz w:val="24"/>
          <w:szCs w:val="24"/>
          <w:rtl/>
        </w:rPr>
        <w:t xml:space="preserve">  החתונה </w:t>
      </w:r>
      <w:r w:rsidR="0091006A">
        <w:rPr>
          <w:rFonts w:ascii="David" w:hAnsi="David" w:cs="David"/>
          <w:sz w:val="24"/>
          <w:szCs w:val="24"/>
          <w:rtl/>
        </w:rPr>
        <w:t>–</w:t>
      </w:r>
      <w:r w:rsidR="0091006A">
        <w:rPr>
          <w:rFonts w:ascii="David" w:hAnsi="David" w:cs="David" w:hint="cs"/>
          <w:sz w:val="24"/>
          <w:szCs w:val="24"/>
          <w:rtl/>
        </w:rPr>
        <w:t xml:space="preserve"> ברוח התקופה, טרום מלחמת ששת הימים: טנקים, דגלי ישראל, קני רובים. הרב אורן, הרב הראשי של צה"ל מחתן את הזוגות. החתן נפטר ב-2011. היה לו עסק של אלומיניום בירושלים. הכלה הייתה גננת. כיום לא עובדת. יש להם 3 ילדים. אחד מהבנים שלהם שלח את הסרט למוזיאון.                                                הסיטואציה בה מצולם הסרט: המיקום </w:t>
      </w:r>
      <w:r w:rsidR="0091006A">
        <w:rPr>
          <w:rFonts w:ascii="David" w:hAnsi="David" w:cs="David"/>
          <w:sz w:val="24"/>
          <w:szCs w:val="24"/>
          <w:rtl/>
        </w:rPr>
        <w:t>–</w:t>
      </w:r>
      <w:r w:rsidR="0091006A">
        <w:rPr>
          <w:rFonts w:ascii="David" w:hAnsi="David" w:cs="David" w:hint="cs"/>
          <w:sz w:val="24"/>
          <w:szCs w:val="24"/>
          <w:rtl/>
        </w:rPr>
        <w:t xml:space="preserve"> מערת המכפלה, התקופה </w:t>
      </w:r>
      <w:r w:rsidR="0091006A">
        <w:rPr>
          <w:rFonts w:ascii="David" w:hAnsi="David" w:cs="David"/>
          <w:sz w:val="24"/>
          <w:szCs w:val="24"/>
          <w:rtl/>
        </w:rPr>
        <w:t>–</w:t>
      </w:r>
      <w:r w:rsidR="0091006A">
        <w:rPr>
          <w:rFonts w:ascii="David" w:hAnsi="David" w:cs="David" w:hint="cs"/>
          <w:sz w:val="24"/>
          <w:szCs w:val="24"/>
          <w:rtl/>
        </w:rPr>
        <w:t xml:space="preserve"> חודש לפני פרוץ מלחמת ששת הימים, הרב גורן </w:t>
      </w:r>
      <w:r w:rsidR="0091006A">
        <w:rPr>
          <w:rFonts w:ascii="David" w:hAnsi="David" w:cs="David"/>
          <w:sz w:val="24"/>
          <w:szCs w:val="24"/>
          <w:rtl/>
        </w:rPr>
        <w:t>–</w:t>
      </w:r>
      <w:r w:rsidR="0091006A">
        <w:rPr>
          <w:rFonts w:ascii="David" w:hAnsi="David" w:cs="David" w:hint="cs"/>
          <w:sz w:val="24"/>
          <w:szCs w:val="24"/>
          <w:rtl/>
        </w:rPr>
        <w:t xml:space="preserve"> כל אלה עשו את הסרט והחתונה מאד </w:t>
      </w:r>
      <w:proofErr w:type="spellStart"/>
      <w:r w:rsidR="0091006A">
        <w:rPr>
          <w:rFonts w:ascii="David" w:hAnsi="David" w:cs="David" w:hint="cs"/>
          <w:sz w:val="24"/>
          <w:szCs w:val="24"/>
          <w:rtl/>
        </w:rPr>
        <w:t>מאד</w:t>
      </w:r>
      <w:proofErr w:type="spellEnd"/>
      <w:r w:rsidR="0091006A">
        <w:rPr>
          <w:rFonts w:ascii="David" w:hAnsi="David" w:cs="David" w:hint="cs"/>
          <w:sz w:val="24"/>
          <w:szCs w:val="24"/>
          <w:rtl/>
        </w:rPr>
        <w:t xml:space="preserve"> היסטוריים ומשמעותיים.</w:t>
      </w:r>
      <w:r>
        <w:rPr>
          <w:rFonts w:ascii="David" w:hAnsi="David" w:cs="David" w:hint="cs"/>
          <w:sz w:val="24"/>
          <w:szCs w:val="24"/>
          <w:rtl/>
        </w:rPr>
        <w:t xml:space="preserve">                                                     </w:t>
      </w:r>
    </w:p>
    <w:p w:rsidR="00552C51" w:rsidRPr="00552C51" w:rsidRDefault="00437D38" w:rsidP="00437D38">
      <w:pPr>
        <w:bidi/>
        <w:spacing w:after="0" w:line="240" w:lineRule="auto"/>
        <w:rPr>
          <w:rFonts w:ascii="David" w:eastAsia="Times New Roman" w:hAnsi="David" w:cs="David"/>
          <w:sz w:val="24"/>
          <w:szCs w:val="24"/>
          <w:rtl/>
        </w:rPr>
      </w:pPr>
      <w:r>
        <w:rPr>
          <w:rFonts w:ascii="David" w:hAnsi="David" w:cs="David" w:hint="cs"/>
          <w:b/>
          <w:bCs/>
          <w:sz w:val="24"/>
          <w:szCs w:val="24"/>
          <w:rtl/>
        </w:rPr>
        <w:lastRenderedPageBreak/>
        <w:t>5.</w:t>
      </w:r>
      <w:r w:rsidR="00552C51" w:rsidRPr="00552C51">
        <w:rPr>
          <w:rFonts w:ascii="David" w:hAnsi="David" w:cs="David"/>
          <w:b/>
          <w:bCs/>
          <w:sz w:val="24"/>
          <w:szCs w:val="24"/>
          <w:rtl/>
        </w:rPr>
        <w:t xml:space="preserve">  חתונה באבוב</w:t>
      </w:r>
      <w:r w:rsidR="00552C51" w:rsidRPr="00552C51">
        <w:rPr>
          <w:rFonts w:ascii="David" w:hAnsi="David" w:cs="David"/>
          <w:sz w:val="24"/>
          <w:szCs w:val="24"/>
          <w:rtl/>
        </w:rPr>
        <w:t xml:space="preserve"> -  באבוב היא עיירה בגליציה שבפולין שם התקיימה ישיבה בראשות </w:t>
      </w:r>
      <w:proofErr w:type="spellStart"/>
      <w:r w:rsidR="00552C51" w:rsidRPr="00552C51">
        <w:rPr>
          <w:rFonts w:ascii="David" w:hAnsi="David" w:cs="David"/>
          <w:sz w:val="24"/>
          <w:szCs w:val="24"/>
          <w:rtl/>
        </w:rPr>
        <w:t>האדמור</w:t>
      </w:r>
      <w:proofErr w:type="spellEnd"/>
      <w:r w:rsidR="00552C51" w:rsidRPr="00552C51">
        <w:rPr>
          <w:rFonts w:ascii="David" w:hAnsi="David" w:cs="David"/>
          <w:sz w:val="24"/>
          <w:szCs w:val="24"/>
          <w:rtl/>
        </w:rPr>
        <w:t xml:space="preserve"> בן ציון </w:t>
      </w:r>
      <w:proofErr w:type="spellStart"/>
      <w:r w:rsidR="00552C51" w:rsidRPr="00552C51">
        <w:rPr>
          <w:rFonts w:ascii="David" w:hAnsi="David" w:cs="David"/>
          <w:sz w:val="24"/>
          <w:szCs w:val="24"/>
          <w:rtl/>
        </w:rPr>
        <w:t>הלברשטאם</w:t>
      </w:r>
      <w:proofErr w:type="spellEnd"/>
      <w:r w:rsidR="00552C51" w:rsidRPr="00552C51">
        <w:rPr>
          <w:rFonts w:ascii="David" w:hAnsi="David" w:cs="David"/>
          <w:sz w:val="24"/>
          <w:szCs w:val="24"/>
          <w:rtl/>
        </w:rPr>
        <w:t xml:space="preserve">. </w:t>
      </w:r>
      <w:r w:rsidR="00552C51" w:rsidRPr="00552C51">
        <w:rPr>
          <w:rFonts w:ascii="David" w:eastAsia="Times New Roman" w:hAnsi="David" w:cs="David"/>
          <w:sz w:val="24"/>
          <w:szCs w:val="24"/>
          <w:rtl/>
        </w:rPr>
        <w:t xml:space="preserve">קטע מתוך הסרט </w:t>
      </w:r>
      <w:r w:rsidR="00552C51" w:rsidRPr="004E3BD6">
        <w:rPr>
          <w:rFonts w:ascii="David" w:eastAsia="Times New Roman" w:hAnsi="David" w:cs="David"/>
          <w:b/>
          <w:bCs/>
          <w:sz w:val="24"/>
          <w:szCs w:val="24"/>
          <w:rtl/>
        </w:rPr>
        <w:t>" חיים בנפרד"</w:t>
      </w:r>
      <w:r w:rsidR="00552C51" w:rsidRPr="00552C51">
        <w:rPr>
          <w:rFonts w:ascii="David" w:eastAsia="Times New Roman" w:hAnsi="David" w:cs="David"/>
          <w:sz w:val="24"/>
          <w:szCs w:val="24"/>
          <w:rtl/>
        </w:rPr>
        <w:t xml:space="preserve"> נעשה ב-1997 על ידי 2 במאים חסידיים, מנחם </w:t>
      </w:r>
      <w:proofErr w:type="spellStart"/>
      <w:r w:rsidR="00552C51" w:rsidRPr="00552C51">
        <w:rPr>
          <w:rFonts w:ascii="David" w:eastAsia="Times New Roman" w:hAnsi="David" w:cs="David"/>
          <w:sz w:val="24"/>
          <w:szCs w:val="24"/>
          <w:rtl/>
        </w:rPr>
        <w:t>דאום</w:t>
      </w:r>
      <w:proofErr w:type="spellEnd"/>
      <w:r w:rsidR="00552C51" w:rsidRPr="00552C51">
        <w:rPr>
          <w:rFonts w:ascii="David" w:eastAsia="Times New Roman" w:hAnsi="David" w:cs="David"/>
          <w:sz w:val="24"/>
          <w:szCs w:val="24"/>
          <w:rtl/>
        </w:rPr>
        <w:t xml:space="preserve"> ואורן </w:t>
      </w:r>
      <w:proofErr w:type="spellStart"/>
      <w:r w:rsidR="00552C51" w:rsidRPr="00552C51">
        <w:rPr>
          <w:rFonts w:ascii="David" w:eastAsia="Times New Roman" w:hAnsi="David" w:cs="David"/>
          <w:sz w:val="24"/>
          <w:szCs w:val="24"/>
          <w:rtl/>
        </w:rPr>
        <w:t>רודבסקי</w:t>
      </w:r>
      <w:proofErr w:type="spellEnd"/>
      <w:r w:rsidR="00552C51" w:rsidRPr="00552C51">
        <w:rPr>
          <w:rFonts w:ascii="David" w:eastAsia="Times New Roman" w:hAnsi="David" w:cs="David"/>
          <w:sz w:val="24"/>
          <w:szCs w:val="24"/>
          <w:rtl/>
        </w:rPr>
        <w:t>. יהודים דתיים שתיעדו את אורח החיים החסי</w:t>
      </w:r>
      <w:r w:rsidR="004E3BD6">
        <w:rPr>
          <w:rFonts w:ascii="David" w:eastAsia="Times New Roman" w:hAnsi="David" w:cs="David"/>
          <w:sz w:val="24"/>
          <w:szCs w:val="24"/>
          <w:rtl/>
        </w:rPr>
        <w:t>דיים בניו יורק של ימינו. בלב ה"</w:t>
      </w:r>
      <w:r w:rsidR="00552C51" w:rsidRPr="00552C51">
        <w:rPr>
          <w:rFonts w:ascii="David" w:eastAsia="Times New Roman" w:hAnsi="David" w:cs="David"/>
          <w:sz w:val="24"/>
          <w:szCs w:val="24"/>
          <w:rtl/>
        </w:rPr>
        <w:t xml:space="preserve">תפוח הגדול" חיה לה קהילה חסידית המשמרת את המסורת היהודית וממשיכה את השלשלת. בחתונה נראית הכלה יושבת כמלכה וכולם עולים אליה לרגל. גם ההינומה שלה בצורת כתר. הכלה היא נכדתו של הרב שלמה </w:t>
      </w:r>
      <w:proofErr w:type="spellStart"/>
      <w:r w:rsidR="00552C51" w:rsidRPr="00552C51">
        <w:rPr>
          <w:rFonts w:ascii="David" w:eastAsia="Times New Roman" w:hAnsi="David" w:cs="David"/>
          <w:sz w:val="24"/>
          <w:szCs w:val="24"/>
          <w:rtl/>
        </w:rPr>
        <w:t>הלברשטארם</w:t>
      </w:r>
      <w:proofErr w:type="spellEnd"/>
      <w:r w:rsidR="00552C51" w:rsidRPr="00552C51">
        <w:rPr>
          <w:rFonts w:ascii="David" w:eastAsia="Times New Roman" w:hAnsi="David" w:cs="David"/>
          <w:sz w:val="24"/>
          <w:szCs w:val="24"/>
          <w:rtl/>
        </w:rPr>
        <w:t xml:space="preserve">, בנו של </w:t>
      </w:r>
      <w:proofErr w:type="spellStart"/>
      <w:r w:rsidR="00552C51" w:rsidRPr="00552C51">
        <w:rPr>
          <w:rFonts w:ascii="David" w:eastAsia="Times New Roman" w:hAnsi="David" w:cs="David"/>
          <w:sz w:val="24"/>
          <w:szCs w:val="24"/>
          <w:rtl/>
        </w:rPr>
        <w:t>האדמור</w:t>
      </w:r>
      <w:proofErr w:type="spellEnd"/>
      <w:r w:rsidR="00552C51" w:rsidRPr="00552C51">
        <w:rPr>
          <w:rFonts w:ascii="David" w:hAnsi="David" w:cs="David"/>
          <w:sz w:val="24"/>
          <w:szCs w:val="24"/>
          <w:rtl/>
        </w:rPr>
        <w:t xml:space="preserve"> בן ציון </w:t>
      </w:r>
      <w:proofErr w:type="spellStart"/>
      <w:r w:rsidR="00552C51" w:rsidRPr="00552C51">
        <w:rPr>
          <w:rFonts w:ascii="David" w:hAnsi="David" w:cs="David"/>
          <w:sz w:val="24"/>
          <w:szCs w:val="24"/>
          <w:rtl/>
        </w:rPr>
        <w:t>הלברשטאם</w:t>
      </w:r>
      <w:proofErr w:type="spellEnd"/>
      <w:r w:rsidR="00552C51" w:rsidRPr="00552C51">
        <w:rPr>
          <w:rFonts w:ascii="David" w:hAnsi="David" w:cs="David"/>
          <w:sz w:val="24"/>
          <w:szCs w:val="24"/>
          <w:rtl/>
        </w:rPr>
        <w:t>.</w:t>
      </w:r>
      <w:r w:rsidR="00552C51" w:rsidRPr="00552C51">
        <w:rPr>
          <w:rFonts w:ascii="David" w:eastAsia="Times New Roman" w:hAnsi="David" w:cs="David"/>
          <w:sz w:val="24"/>
          <w:szCs w:val="24"/>
          <w:rtl/>
        </w:rPr>
        <w:t xml:space="preserve"> הרב האחרון של קהילת באבוב, פולין. הוא ניצל בשואה והגיע לניו יורק שם הקים מחדש את הקהילה. </w:t>
      </w:r>
    </w:p>
    <w:p w:rsidR="004E3BD6" w:rsidRDefault="00552C51" w:rsidP="004E3BD6">
      <w:pPr>
        <w:bidi/>
        <w:spacing w:after="0" w:line="240" w:lineRule="auto"/>
        <w:rPr>
          <w:rFonts w:ascii="David" w:eastAsia="Times New Roman" w:hAnsi="David" w:cs="David"/>
          <w:sz w:val="24"/>
          <w:szCs w:val="24"/>
          <w:rtl/>
        </w:rPr>
      </w:pPr>
      <w:r w:rsidRPr="00552C51">
        <w:rPr>
          <w:rFonts w:ascii="David" w:eastAsia="Times New Roman" w:hAnsi="David" w:cs="David"/>
          <w:sz w:val="24"/>
          <w:szCs w:val="24"/>
          <w:rtl/>
        </w:rPr>
        <w:t>יש התמקדות רבה בקטע של "ריקוד המצווה" עם החגורה. מסביב כל הקהילה צופה בריקוד תומכת ועוטפת אותם באהבה. הם לא לבד באירוע ובחיים. הסב של הכלה, שהוא רב הקהילה, רוקד באהבה עם הנכדה, לוקח את החתן ולוחש לו סוד, מה הוא לוחש? אולי משהו מסודות החיים... להתייחס לאלמנט ההפרדה בין נשים לגברים בחתונה החסידית ובחתונות דתיות בכלל.</w:t>
      </w:r>
    </w:p>
    <w:p w:rsidR="004E3BD6" w:rsidRDefault="004E3BD6" w:rsidP="004E3BD6">
      <w:pPr>
        <w:bidi/>
        <w:spacing w:after="0" w:line="240" w:lineRule="auto"/>
        <w:rPr>
          <w:rFonts w:ascii="David" w:eastAsia="Times New Roman" w:hAnsi="David" w:cs="David"/>
          <w:sz w:val="24"/>
          <w:szCs w:val="24"/>
          <w:rtl/>
        </w:rPr>
      </w:pPr>
    </w:p>
    <w:p w:rsidR="004E3BD6" w:rsidRPr="004E3BD6" w:rsidRDefault="004E3BD6" w:rsidP="004E3BD6">
      <w:pPr>
        <w:bidi/>
        <w:spacing w:after="0" w:line="240" w:lineRule="auto"/>
        <w:rPr>
          <w:rFonts w:ascii="David" w:eastAsia="Times New Roman" w:hAnsi="David" w:cs="David"/>
          <w:sz w:val="24"/>
          <w:szCs w:val="24"/>
        </w:rPr>
      </w:pPr>
      <w:r w:rsidRPr="004E3BD6">
        <w:rPr>
          <w:rFonts w:ascii="David" w:eastAsia="Times New Roman" w:hAnsi="David" w:cs="David" w:hint="cs"/>
          <w:b/>
          <w:bCs/>
          <w:sz w:val="24"/>
          <w:szCs w:val="24"/>
          <w:rtl/>
        </w:rPr>
        <w:t xml:space="preserve">6.   חתונה </w:t>
      </w:r>
      <w:proofErr w:type="spellStart"/>
      <w:r w:rsidRPr="004E3BD6">
        <w:rPr>
          <w:rFonts w:ascii="David" w:eastAsia="Times New Roman" w:hAnsi="David" w:cs="David" w:hint="cs"/>
          <w:b/>
          <w:bCs/>
          <w:sz w:val="24"/>
          <w:szCs w:val="24"/>
          <w:rtl/>
        </w:rPr>
        <w:t>בדגסטן</w:t>
      </w:r>
      <w:proofErr w:type="spellEnd"/>
      <w:r w:rsidRPr="004E3BD6">
        <w:rPr>
          <w:rFonts w:ascii="David" w:eastAsia="Times New Roman" w:hAnsi="David" w:cs="David" w:hint="cs"/>
          <w:sz w:val="24"/>
          <w:szCs w:val="24"/>
          <w:rtl/>
        </w:rPr>
        <w:t xml:space="preserve"> נעשה ב1992 המלחין אליהו פרץ נסע לארץ הולדתו למסע מוסיקלי ותיעד טקסים ואירועים בקהילה , משפחות מנגנות שרות ורוקדות, החתונה היא אחד הטקסים ,כל הקהילה נוכחת הטקס הוא נקודת חיבור בין הקהילה והיחיד ורואים זאת בריקודים , הכלה במרכז כולם מסביבה וכל אחד בתורו רוקד על פי הסגנון שלו, ובסוף כולם יחד.</w:t>
      </w:r>
    </w:p>
    <w:p w:rsidR="004E3BD6" w:rsidRPr="004E3BD6" w:rsidRDefault="004E3BD6" w:rsidP="004E3BD6">
      <w:pPr>
        <w:bidi/>
        <w:spacing w:after="0" w:line="240" w:lineRule="auto"/>
        <w:ind w:left="-370"/>
        <w:rPr>
          <w:rFonts w:ascii="David" w:eastAsia="Times New Roman" w:hAnsi="David" w:cs="David"/>
          <w:sz w:val="24"/>
          <w:szCs w:val="24"/>
        </w:rPr>
      </w:pPr>
    </w:p>
    <w:p w:rsidR="004E3BD6" w:rsidRDefault="00D514A6" w:rsidP="00D514A6">
      <w:pPr>
        <w:bidi/>
        <w:spacing w:after="0" w:line="240" w:lineRule="auto"/>
        <w:rPr>
          <w:rFonts w:ascii="David" w:eastAsia="Times New Roman" w:hAnsi="David" w:cs="David"/>
          <w:sz w:val="24"/>
          <w:szCs w:val="24"/>
        </w:rPr>
      </w:pPr>
      <w:r w:rsidRPr="00D514A6">
        <w:rPr>
          <w:rFonts w:ascii="David" w:eastAsia="Times New Roman" w:hAnsi="David" w:cs="David" w:hint="cs"/>
          <w:b/>
          <w:bCs/>
          <w:sz w:val="24"/>
          <w:szCs w:val="24"/>
          <w:rtl/>
        </w:rPr>
        <w:t xml:space="preserve">7.   </w:t>
      </w:r>
      <w:r w:rsidR="004E3BD6" w:rsidRPr="00D514A6">
        <w:rPr>
          <w:rFonts w:ascii="David" w:eastAsia="Times New Roman" w:hAnsi="David" w:cs="David" w:hint="cs"/>
          <w:b/>
          <w:bCs/>
          <w:sz w:val="24"/>
          <w:szCs w:val="24"/>
          <w:rtl/>
        </w:rPr>
        <w:t xml:space="preserve">מתוך הסרט " בבית </w:t>
      </w:r>
      <w:proofErr w:type="spellStart"/>
      <w:r w:rsidR="004E3BD6" w:rsidRPr="00D514A6">
        <w:rPr>
          <w:rFonts w:ascii="David" w:eastAsia="Times New Roman" w:hAnsi="David" w:cs="David" w:hint="cs"/>
          <w:b/>
          <w:bCs/>
          <w:sz w:val="24"/>
          <w:szCs w:val="24"/>
          <w:rtl/>
        </w:rPr>
        <w:t>הכנר</w:t>
      </w:r>
      <w:proofErr w:type="spellEnd"/>
      <w:r w:rsidR="004E3BD6" w:rsidRPr="00D514A6">
        <w:rPr>
          <w:rFonts w:ascii="David" w:eastAsia="Times New Roman" w:hAnsi="David" w:cs="David" w:hint="cs"/>
          <w:b/>
          <w:bCs/>
          <w:sz w:val="24"/>
          <w:szCs w:val="24"/>
          <w:rtl/>
        </w:rPr>
        <w:t xml:space="preserve">" </w:t>
      </w:r>
      <w:r w:rsidR="004E3BD6" w:rsidRPr="004E3BD6">
        <w:rPr>
          <w:rFonts w:ascii="David" w:eastAsia="Times New Roman" w:hAnsi="David" w:cs="David" w:hint="cs"/>
          <w:sz w:val="24"/>
          <w:szCs w:val="24"/>
          <w:rtl/>
        </w:rPr>
        <w:t xml:space="preserve">1996  </w:t>
      </w:r>
      <w:proofErr w:type="spellStart"/>
      <w:r w:rsidR="004E3BD6" w:rsidRPr="004E3BD6">
        <w:rPr>
          <w:rFonts w:ascii="David" w:eastAsia="Times New Roman" w:hAnsi="David" w:cs="David" w:hint="cs"/>
          <w:sz w:val="24"/>
          <w:szCs w:val="24"/>
          <w:rtl/>
        </w:rPr>
        <w:t>הכנר</w:t>
      </w:r>
      <w:proofErr w:type="spellEnd"/>
      <w:r w:rsidR="004E3BD6" w:rsidRPr="004E3BD6">
        <w:rPr>
          <w:rFonts w:ascii="David" w:eastAsia="Times New Roman" w:hAnsi="David" w:cs="David" w:hint="cs"/>
          <w:sz w:val="24"/>
          <w:szCs w:val="24"/>
          <w:rtl/>
        </w:rPr>
        <w:t xml:space="preserve"> יצחק פרלמן פותח את ביתו הוא ידוע </w:t>
      </w:r>
      <w:proofErr w:type="spellStart"/>
      <w:r w:rsidR="004E3BD6" w:rsidRPr="004E3BD6">
        <w:rPr>
          <w:rFonts w:ascii="David" w:eastAsia="Times New Roman" w:hAnsi="David" w:cs="David" w:hint="cs"/>
          <w:sz w:val="24"/>
          <w:szCs w:val="24"/>
          <w:rtl/>
        </w:rPr>
        <w:t>כקלאסיקן</w:t>
      </w:r>
      <w:proofErr w:type="spellEnd"/>
      <w:r w:rsidR="004E3BD6" w:rsidRPr="004E3BD6">
        <w:rPr>
          <w:rFonts w:ascii="David" w:eastAsia="Times New Roman" w:hAnsi="David" w:cs="David" w:hint="cs"/>
          <w:sz w:val="24"/>
          <w:szCs w:val="24"/>
          <w:rtl/>
        </w:rPr>
        <w:t xml:space="preserve"> , כנר מהולל ווירטואוז, ופה הוא מתחבר למוסיקה היהודית של כליזמרים. החתונה של ביתו חתונה יהודית קונסרבטיבית, מופיעה " רבה" והחתן והכלה רוקדים ומורמים על כסאות בריקוד המצווה, הקטע מסיים בתמונות מתוך חתונות אחרות.  </w:t>
      </w:r>
    </w:p>
    <w:p w:rsidR="00D514A6" w:rsidRPr="00D514A6" w:rsidRDefault="00D514A6" w:rsidP="00D514A6">
      <w:pPr>
        <w:bidi/>
        <w:spacing w:after="0" w:line="240" w:lineRule="auto"/>
        <w:ind w:left="-370"/>
        <w:rPr>
          <w:rFonts w:ascii="David" w:eastAsia="Times New Roman" w:hAnsi="David" w:cs="David"/>
          <w:b/>
          <w:bCs/>
          <w:sz w:val="24"/>
          <w:szCs w:val="24"/>
          <w:rtl/>
        </w:rPr>
      </w:pPr>
    </w:p>
    <w:p w:rsidR="00D514A6" w:rsidRPr="002E36D4" w:rsidRDefault="00D514A6" w:rsidP="00D514A6">
      <w:pPr>
        <w:bidi/>
        <w:spacing w:after="0" w:line="240" w:lineRule="auto"/>
        <w:ind w:left="-370"/>
        <w:rPr>
          <w:rFonts w:ascii="David" w:eastAsia="Times New Roman" w:hAnsi="David" w:cs="David"/>
          <w:sz w:val="24"/>
          <w:szCs w:val="24"/>
        </w:rPr>
      </w:pPr>
      <w:r w:rsidRPr="002E36D4">
        <w:rPr>
          <w:rFonts w:ascii="David" w:eastAsia="Times New Roman" w:hAnsi="David" w:cs="David"/>
          <w:b/>
          <w:bCs/>
          <w:sz w:val="24"/>
          <w:szCs w:val="24"/>
          <w:rtl/>
        </w:rPr>
        <w:t xml:space="preserve">      8.  </w:t>
      </w:r>
      <w:r w:rsidRPr="002E36D4">
        <w:rPr>
          <w:rFonts w:ascii="David" w:hAnsi="David" w:cs="David"/>
          <w:b/>
          <w:bCs/>
          <w:sz w:val="24"/>
          <w:szCs w:val="24"/>
          <w:rtl/>
        </w:rPr>
        <w:t>חתונה מודרנית</w:t>
      </w:r>
      <w:r w:rsidRPr="002E36D4">
        <w:rPr>
          <w:rFonts w:ascii="David" w:hAnsi="David" w:cs="David"/>
          <w:sz w:val="24"/>
          <w:szCs w:val="24"/>
          <w:rtl/>
        </w:rPr>
        <w:t xml:space="preserve"> ביוסטון טקסס ב2005 </w:t>
      </w:r>
    </w:p>
    <w:p w:rsidR="004E3BD6" w:rsidRPr="004E3BD6" w:rsidRDefault="004E3BD6" w:rsidP="004E3BD6">
      <w:pPr>
        <w:bidi/>
        <w:spacing w:after="0" w:line="240" w:lineRule="auto"/>
        <w:rPr>
          <w:rFonts w:ascii="David" w:eastAsia="Times New Roman" w:hAnsi="David" w:cs="David"/>
          <w:sz w:val="24"/>
          <w:szCs w:val="24"/>
          <w:rtl/>
        </w:rPr>
      </w:pPr>
    </w:p>
    <w:p w:rsidR="000F1AA4" w:rsidRPr="00552C51" w:rsidRDefault="000F1AA4" w:rsidP="000F1AA4">
      <w:pPr>
        <w:bidi/>
        <w:spacing w:after="0" w:line="240" w:lineRule="auto"/>
        <w:rPr>
          <w:rFonts w:ascii="David" w:eastAsia="Times New Roman" w:hAnsi="David" w:cs="David"/>
          <w:sz w:val="24"/>
          <w:szCs w:val="24"/>
          <w:rtl/>
        </w:rPr>
      </w:pPr>
    </w:p>
    <w:p w:rsidR="009907F2" w:rsidRDefault="00552C51" w:rsidP="00D514A6">
      <w:pPr>
        <w:bidi/>
        <w:spacing w:line="240" w:lineRule="auto"/>
        <w:rPr>
          <w:rFonts w:ascii="David" w:hAnsi="David" w:cs="David"/>
          <w:sz w:val="24"/>
          <w:szCs w:val="24"/>
          <w:rtl/>
        </w:rPr>
      </w:pPr>
      <w:r w:rsidRPr="00552C51">
        <w:rPr>
          <w:rFonts w:ascii="David" w:hAnsi="David" w:cs="David"/>
          <w:sz w:val="24"/>
          <w:szCs w:val="24"/>
          <w:rtl/>
        </w:rPr>
        <w:t xml:space="preserve"> </w:t>
      </w:r>
      <w:r w:rsidR="00D514A6">
        <w:rPr>
          <w:rFonts w:ascii="David" w:hAnsi="David" w:cs="David" w:hint="cs"/>
          <w:b/>
          <w:bCs/>
          <w:sz w:val="24"/>
          <w:szCs w:val="24"/>
          <w:rtl/>
        </w:rPr>
        <w:t>9</w:t>
      </w:r>
      <w:r w:rsidR="00437D38">
        <w:rPr>
          <w:rFonts w:ascii="David" w:hAnsi="David" w:cs="David" w:hint="cs"/>
          <w:b/>
          <w:bCs/>
          <w:sz w:val="24"/>
          <w:szCs w:val="24"/>
          <w:rtl/>
        </w:rPr>
        <w:t xml:space="preserve">. </w:t>
      </w:r>
      <w:r w:rsidR="00437D38" w:rsidRPr="00552C51">
        <w:rPr>
          <w:rFonts w:ascii="David" w:hAnsi="David" w:cs="David"/>
          <w:b/>
          <w:bCs/>
          <w:sz w:val="24"/>
          <w:szCs w:val="24"/>
          <w:rtl/>
        </w:rPr>
        <w:t xml:space="preserve"> בר מצווה – משפחת בלחסן</w:t>
      </w:r>
      <w:r w:rsidR="00437D38" w:rsidRPr="00552C51">
        <w:rPr>
          <w:rFonts w:ascii="David" w:hAnsi="David" w:cs="David"/>
          <w:sz w:val="24"/>
          <w:szCs w:val="24"/>
          <w:rtl/>
        </w:rPr>
        <w:t xml:space="preserve"> – חבר קרוב של המשפחה (שנראה בסרט) בשם יעקב </w:t>
      </w:r>
      <w:proofErr w:type="spellStart"/>
      <w:r w:rsidR="00437D38" w:rsidRPr="00552C51">
        <w:rPr>
          <w:rFonts w:ascii="David" w:hAnsi="David" w:cs="David"/>
          <w:sz w:val="24"/>
          <w:szCs w:val="24"/>
          <w:rtl/>
        </w:rPr>
        <w:t>אלמקייס</w:t>
      </w:r>
      <w:proofErr w:type="spellEnd"/>
      <w:r w:rsidR="00437D38" w:rsidRPr="00552C51">
        <w:rPr>
          <w:rFonts w:ascii="David" w:hAnsi="David" w:cs="David"/>
          <w:sz w:val="24"/>
          <w:szCs w:val="24"/>
          <w:rtl/>
        </w:rPr>
        <w:t xml:space="preserve"> צילם את הסרט. יעקב עבד עם האמריקאים והייתה לו מצלמת פילם 8 מ"מ. הוא היה נוהג לצלם אירועים משפחתיים וחברתיים. צילם בין היתר את המשפחה בחגים, סוכות, פסח, את ההליכה לבית הכנסת, ותיעד את בר המצווה של רפאל בלחסן (ספטמבר 1958) ומרדכי-מארק (1961 אוגוסט). דוד, יליד רבאט מרוקו (1936) אחיהם של רפאל ומרדכי. רבאט, מרוקו שנות ה-50'.</w:t>
      </w:r>
    </w:p>
    <w:p w:rsidR="009907F2" w:rsidRPr="00552C51" w:rsidRDefault="00D514A6" w:rsidP="009907F2">
      <w:pPr>
        <w:bidi/>
        <w:spacing w:line="240" w:lineRule="auto"/>
        <w:rPr>
          <w:rFonts w:ascii="David" w:hAnsi="David" w:cs="David"/>
          <w:sz w:val="24"/>
          <w:szCs w:val="24"/>
          <w:rtl/>
        </w:rPr>
      </w:pPr>
      <w:r>
        <w:rPr>
          <w:rFonts w:ascii="David" w:hAnsi="David" w:cs="David" w:hint="cs"/>
          <w:b/>
          <w:bCs/>
          <w:sz w:val="24"/>
          <w:szCs w:val="24"/>
          <w:rtl/>
        </w:rPr>
        <w:t>10</w:t>
      </w:r>
      <w:r w:rsidR="009907F2" w:rsidRPr="009907F2">
        <w:rPr>
          <w:rFonts w:ascii="David" w:hAnsi="David" w:cs="David" w:hint="cs"/>
          <w:b/>
          <w:bCs/>
          <w:sz w:val="24"/>
          <w:szCs w:val="24"/>
          <w:rtl/>
        </w:rPr>
        <w:t xml:space="preserve">. </w:t>
      </w:r>
      <w:r w:rsidR="00F37DF8">
        <w:rPr>
          <w:rFonts w:ascii="David" w:hAnsi="David" w:cs="David" w:hint="cs"/>
          <w:b/>
          <w:bCs/>
          <w:sz w:val="24"/>
          <w:szCs w:val="24"/>
          <w:rtl/>
        </w:rPr>
        <w:t>סרט 'בתי כנסת לאן' -</w:t>
      </w:r>
      <w:r w:rsidR="009907F2">
        <w:rPr>
          <w:rFonts w:ascii="David" w:hAnsi="David" w:cs="David" w:hint="cs"/>
          <w:sz w:val="24"/>
          <w:szCs w:val="24"/>
          <w:rtl/>
        </w:rPr>
        <w:t xml:space="preserve"> מגלריה הללו-יה.</w:t>
      </w:r>
      <w:r w:rsidR="00F37DF8">
        <w:rPr>
          <w:rFonts w:ascii="David" w:hAnsi="David" w:cs="David" w:hint="cs"/>
          <w:sz w:val="24"/>
          <w:szCs w:val="24"/>
          <w:rtl/>
        </w:rPr>
        <w:t xml:space="preserve"> הסרט נע בעקבות שלושה "זמנים יהודיים" שלפיהם נקבעו תפילות שחרית, מנחה וערבית. הסרט "ערבית" עוסק בדפוסי התכנסות יהודיים עכשוויים, הסרט "שחרית" עוסק בתפילות מחוץ לבית הכנסת. הסרט "מנחה" מייצג את הזמן היהודי המקודש ביותר, יום כיפור ותפילת "ונתנה תוקף", זמן ההתכנסות של כל העם היהודי.</w:t>
      </w:r>
    </w:p>
    <w:p w:rsidR="00552C51" w:rsidRDefault="00D514A6" w:rsidP="00F37DF8">
      <w:pPr>
        <w:bidi/>
        <w:spacing w:line="240" w:lineRule="auto"/>
        <w:rPr>
          <w:rFonts w:ascii="David" w:hAnsi="David" w:cs="David"/>
          <w:sz w:val="24"/>
          <w:szCs w:val="24"/>
          <w:rtl/>
        </w:rPr>
      </w:pPr>
      <w:r>
        <w:rPr>
          <w:rFonts w:ascii="David" w:hAnsi="David" w:cs="David" w:hint="cs"/>
          <w:b/>
          <w:bCs/>
          <w:sz w:val="24"/>
          <w:szCs w:val="24"/>
          <w:rtl/>
        </w:rPr>
        <w:t>11</w:t>
      </w:r>
      <w:r w:rsidR="009907F2">
        <w:rPr>
          <w:rFonts w:ascii="David" w:hAnsi="David" w:cs="David" w:hint="cs"/>
          <w:b/>
          <w:bCs/>
          <w:sz w:val="24"/>
          <w:szCs w:val="24"/>
          <w:rtl/>
        </w:rPr>
        <w:t>.</w:t>
      </w:r>
      <w:r w:rsidR="009907F2" w:rsidRPr="00552C51">
        <w:rPr>
          <w:rFonts w:ascii="David" w:hAnsi="David" w:cs="David"/>
          <w:b/>
          <w:bCs/>
          <w:sz w:val="24"/>
          <w:szCs w:val="24"/>
          <w:rtl/>
        </w:rPr>
        <w:t xml:space="preserve">  </w:t>
      </w:r>
      <w:r w:rsidR="00F37DF8">
        <w:rPr>
          <w:rFonts w:ascii="David" w:hAnsi="David" w:cs="David" w:hint="cs"/>
          <w:b/>
          <w:bCs/>
          <w:sz w:val="24"/>
          <w:szCs w:val="24"/>
          <w:rtl/>
        </w:rPr>
        <w:t xml:space="preserve">סרט </w:t>
      </w:r>
      <w:r w:rsidR="009907F2" w:rsidRPr="00552C51">
        <w:rPr>
          <w:rFonts w:ascii="David" w:hAnsi="David" w:cs="David"/>
          <w:b/>
          <w:bCs/>
          <w:sz w:val="24"/>
          <w:szCs w:val="24"/>
          <w:rtl/>
        </w:rPr>
        <w:t xml:space="preserve">מפאתי </w:t>
      </w:r>
      <w:r w:rsidR="009907F2" w:rsidRPr="00F37DF8">
        <w:rPr>
          <w:rFonts w:ascii="David" w:hAnsi="David" w:cs="David"/>
          <w:b/>
          <w:bCs/>
          <w:sz w:val="24"/>
          <w:szCs w:val="24"/>
          <w:rtl/>
        </w:rPr>
        <w:t xml:space="preserve">מערב – </w:t>
      </w:r>
      <w:r w:rsidR="00F37DF8" w:rsidRPr="00F37DF8">
        <w:rPr>
          <w:rFonts w:ascii="David" w:hAnsi="David" w:cs="David" w:hint="cs"/>
          <w:b/>
          <w:bCs/>
          <w:sz w:val="24"/>
          <w:szCs w:val="24"/>
          <w:rtl/>
        </w:rPr>
        <w:t xml:space="preserve"> מרוקו</w:t>
      </w:r>
      <w:r w:rsidR="00F37DF8">
        <w:rPr>
          <w:rFonts w:ascii="David" w:hAnsi="David" w:cs="David" w:hint="cs"/>
          <w:sz w:val="24"/>
          <w:szCs w:val="24"/>
          <w:rtl/>
        </w:rPr>
        <w:t xml:space="preserve"> - </w:t>
      </w:r>
      <w:r w:rsidR="009907F2" w:rsidRPr="00552C51">
        <w:rPr>
          <w:rFonts w:ascii="David" w:hAnsi="David" w:cs="David"/>
          <w:sz w:val="24"/>
          <w:szCs w:val="24"/>
          <w:rtl/>
        </w:rPr>
        <w:t>סרט המתאר את חיי היום יום של יהודי מרוקו בעיר ובכפר וכן את העלייה לארץ של אחת הקהילות מהרי האטלס.</w:t>
      </w:r>
      <w:r w:rsidR="009907F2">
        <w:rPr>
          <w:rFonts w:ascii="David" w:hAnsi="David" w:cs="David" w:hint="cs"/>
          <w:sz w:val="24"/>
          <w:szCs w:val="24"/>
          <w:rtl/>
        </w:rPr>
        <w:t xml:space="preserve"> </w:t>
      </w:r>
      <w:r w:rsidR="009907F2" w:rsidRPr="00552C51">
        <w:rPr>
          <w:rFonts w:ascii="David" w:hAnsi="David" w:cs="David"/>
          <w:sz w:val="24"/>
          <w:szCs w:val="24"/>
          <w:rtl/>
        </w:rPr>
        <w:t>הופק בשנת 1963. אורך הסרט 58 ד'. במאי – ארנן צפריר. מוסיקה – רפי בן משה. תמליל – א.ב. יהושע.</w:t>
      </w:r>
      <w:r w:rsidR="00F37DF8">
        <w:rPr>
          <w:rFonts w:ascii="David" w:hAnsi="David" w:cs="David" w:hint="cs"/>
          <w:sz w:val="24"/>
          <w:szCs w:val="24"/>
          <w:rtl/>
        </w:rPr>
        <w:t xml:space="preserve"> 2 קטעים מהסרט: </w:t>
      </w:r>
      <w:r w:rsidR="00F37DF8" w:rsidRPr="00F37DF8">
        <w:rPr>
          <w:rFonts w:ascii="David" w:hAnsi="David" w:cs="David" w:hint="cs"/>
          <w:b/>
          <w:bCs/>
          <w:sz w:val="24"/>
          <w:szCs w:val="24"/>
          <w:rtl/>
        </w:rPr>
        <w:t>פורים ו</w:t>
      </w:r>
      <w:r w:rsidR="009907F2" w:rsidRPr="00F37DF8">
        <w:rPr>
          <w:rFonts w:ascii="David" w:hAnsi="David" w:cs="David"/>
          <w:b/>
          <w:bCs/>
          <w:sz w:val="24"/>
          <w:szCs w:val="24"/>
          <w:rtl/>
        </w:rPr>
        <w:t>לימוד</w:t>
      </w:r>
      <w:r w:rsidR="009907F2" w:rsidRPr="00552C51">
        <w:rPr>
          <w:rFonts w:ascii="David" w:hAnsi="David" w:cs="David"/>
          <w:b/>
          <w:bCs/>
          <w:sz w:val="24"/>
          <w:szCs w:val="24"/>
          <w:rtl/>
        </w:rPr>
        <w:t xml:space="preserve"> בחדר</w:t>
      </w:r>
      <w:r w:rsidR="00F37DF8">
        <w:rPr>
          <w:rFonts w:ascii="David" w:hAnsi="David" w:cs="David" w:hint="cs"/>
          <w:b/>
          <w:bCs/>
          <w:sz w:val="24"/>
          <w:szCs w:val="24"/>
          <w:rtl/>
        </w:rPr>
        <w:t>.</w:t>
      </w:r>
      <w:r w:rsidR="009907F2" w:rsidRPr="00552C51">
        <w:rPr>
          <w:rFonts w:ascii="David" w:hAnsi="David" w:cs="David"/>
          <w:b/>
          <w:bCs/>
          <w:sz w:val="24"/>
          <w:szCs w:val="24"/>
          <w:rtl/>
        </w:rPr>
        <w:t xml:space="preserve"> </w:t>
      </w:r>
    </w:p>
    <w:p w:rsidR="00CD13ED" w:rsidRPr="00CD13ED" w:rsidRDefault="00D514A6" w:rsidP="00CD13ED">
      <w:pPr>
        <w:bidi/>
        <w:spacing w:line="240" w:lineRule="auto"/>
        <w:rPr>
          <w:rFonts w:ascii="David" w:hAnsi="David" w:cs="David"/>
          <w:sz w:val="24"/>
          <w:szCs w:val="24"/>
        </w:rPr>
      </w:pPr>
      <w:r>
        <w:rPr>
          <w:rFonts w:ascii="David" w:hAnsi="David" w:cs="David" w:hint="cs"/>
          <w:b/>
          <w:bCs/>
          <w:sz w:val="24"/>
          <w:szCs w:val="24"/>
          <w:rtl/>
        </w:rPr>
        <w:t>12</w:t>
      </w:r>
      <w:r w:rsidR="009907F2" w:rsidRPr="009907F2">
        <w:rPr>
          <w:rFonts w:ascii="David" w:hAnsi="David" w:cs="David" w:hint="cs"/>
          <w:b/>
          <w:bCs/>
          <w:sz w:val="24"/>
          <w:szCs w:val="24"/>
          <w:rtl/>
        </w:rPr>
        <w:t>. ספרדים ואשכנזים</w:t>
      </w:r>
      <w:r w:rsidR="009907F2">
        <w:rPr>
          <w:rFonts w:ascii="David" w:hAnsi="David" w:cs="David" w:hint="cs"/>
          <w:sz w:val="24"/>
          <w:szCs w:val="24"/>
          <w:rtl/>
        </w:rPr>
        <w:t xml:space="preserve"> </w:t>
      </w:r>
      <w:r w:rsidR="009907F2">
        <w:rPr>
          <w:rFonts w:ascii="David" w:hAnsi="David" w:cs="David"/>
          <w:sz w:val="24"/>
          <w:szCs w:val="24"/>
          <w:rtl/>
        </w:rPr>
        <w:t>–</w:t>
      </w:r>
      <w:r w:rsidR="009907F2">
        <w:rPr>
          <w:rFonts w:ascii="David" w:hAnsi="David" w:cs="David" w:hint="cs"/>
          <w:sz w:val="24"/>
          <w:szCs w:val="24"/>
          <w:rtl/>
        </w:rPr>
        <w:t xml:space="preserve"> סרט הומוריסטי בכיכובם של ג'קי לוי וקובי אריאלי המתאר את הדמיון והשוני בין תפילה ספרדית לאשכנזית. הופק לגלריית הללו-יה.</w:t>
      </w:r>
      <w:bookmarkStart w:id="0" w:name="_GoBack"/>
      <w:bookmarkEnd w:id="0"/>
    </w:p>
    <w:p w:rsidR="009A4E76" w:rsidRDefault="009A4E76" w:rsidP="007527DC">
      <w:pPr>
        <w:bidi/>
        <w:spacing w:line="240" w:lineRule="auto"/>
        <w:rPr>
          <w:rFonts w:ascii="David" w:hAnsi="David" w:cs="David"/>
          <w:b/>
          <w:bCs/>
          <w:sz w:val="24"/>
          <w:szCs w:val="24"/>
          <w:rtl/>
        </w:rPr>
      </w:pPr>
    </w:p>
    <w:sectPr w:rsidR="009A4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50CAD"/>
    <w:multiLevelType w:val="hybridMultilevel"/>
    <w:tmpl w:val="A1387F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D6E6B"/>
    <w:multiLevelType w:val="hybridMultilevel"/>
    <w:tmpl w:val="E4FE6B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97E0A"/>
    <w:multiLevelType w:val="hybridMultilevel"/>
    <w:tmpl w:val="13DC25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E655D"/>
    <w:multiLevelType w:val="hybridMultilevel"/>
    <w:tmpl w:val="34AA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85362D"/>
    <w:multiLevelType w:val="hybridMultilevel"/>
    <w:tmpl w:val="5E52DDEC"/>
    <w:lvl w:ilvl="0" w:tplc="92BEF310">
      <w:start w:val="1"/>
      <w:numFmt w:val="decimal"/>
      <w:lvlText w:val="%1."/>
      <w:lvlJc w:val="left"/>
      <w:pPr>
        <w:ind w:left="-370" w:hanging="396"/>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5" w15:restartNumberingAfterBreak="0">
    <w:nsid w:val="7BD906FF"/>
    <w:multiLevelType w:val="hybridMultilevel"/>
    <w:tmpl w:val="5E52DDEC"/>
    <w:lvl w:ilvl="0" w:tplc="92BEF310">
      <w:start w:val="1"/>
      <w:numFmt w:val="decimal"/>
      <w:lvlText w:val="%1."/>
      <w:lvlJc w:val="left"/>
      <w:pPr>
        <w:ind w:left="-370" w:hanging="396"/>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6" w15:restartNumberingAfterBreak="0">
    <w:nsid w:val="7FE24FFE"/>
    <w:multiLevelType w:val="hybridMultilevel"/>
    <w:tmpl w:val="6FEAC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B0"/>
    <w:rsid w:val="00027F04"/>
    <w:rsid w:val="000F1AA4"/>
    <w:rsid w:val="002A1D11"/>
    <w:rsid w:val="002C3A77"/>
    <w:rsid w:val="002E36D4"/>
    <w:rsid w:val="00437D38"/>
    <w:rsid w:val="004E3BD6"/>
    <w:rsid w:val="00504117"/>
    <w:rsid w:val="00552C51"/>
    <w:rsid w:val="006020DD"/>
    <w:rsid w:val="007527DC"/>
    <w:rsid w:val="00845982"/>
    <w:rsid w:val="008A29E8"/>
    <w:rsid w:val="0091006A"/>
    <w:rsid w:val="009602F8"/>
    <w:rsid w:val="009907F2"/>
    <w:rsid w:val="009A4E76"/>
    <w:rsid w:val="00AA0C32"/>
    <w:rsid w:val="00B941B0"/>
    <w:rsid w:val="00CD13ED"/>
    <w:rsid w:val="00D33A3E"/>
    <w:rsid w:val="00D514A6"/>
    <w:rsid w:val="00D87183"/>
    <w:rsid w:val="00ED445B"/>
    <w:rsid w:val="00F03CA3"/>
    <w:rsid w:val="00F37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DD08"/>
  <w15:chartTrackingRefBased/>
  <w15:docId w15:val="{727ECA6A-B832-48BD-B362-0DE7D721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B0"/>
  </w:style>
  <w:style w:type="paragraph" w:styleId="1">
    <w:name w:val="heading 1"/>
    <w:basedOn w:val="a"/>
    <w:next w:val="a"/>
    <w:link w:val="10"/>
    <w:uiPriority w:val="9"/>
    <w:qFormat/>
    <w:rsid w:val="009A4E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41B0"/>
    <w:pPr>
      <w:ind w:left="720"/>
      <w:contextualSpacing/>
    </w:pPr>
  </w:style>
  <w:style w:type="character" w:styleId="Hyperlink">
    <w:name w:val="Hyperlink"/>
    <w:basedOn w:val="a0"/>
    <w:uiPriority w:val="99"/>
    <w:semiHidden/>
    <w:unhideWhenUsed/>
    <w:rsid w:val="00B941B0"/>
    <w:rPr>
      <w:color w:val="0563C1"/>
      <w:u w:val="single"/>
    </w:rPr>
  </w:style>
  <w:style w:type="character" w:styleId="FollowedHyperlink">
    <w:name w:val="FollowedHyperlink"/>
    <w:basedOn w:val="a0"/>
    <w:uiPriority w:val="99"/>
    <w:semiHidden/>
    <w:unhideWhenUsed/>
    <w:rsid w:val="009A4E76"/>
    <w:rPr>
      <w:color w:val="954F72" w:themeColor="followedHyperlink"/>
      <w:u w:val="single"/>
    </w:rPr>
  </w:style>
  <w:style w:type="character" w:customStyle="1" w:styleId="10">
    <w:name w:val="כותרת 1 תו"/>
    <w:basedOn w:val="a0"/>
    <w:link w:val="1"/>
    <w:uiPriority w:val="9"/>
    <w:rsid w:val="009A4E76"/>
    <w:rPr>
      <w:rFonts w:asciiTheme="majorHAnsi" w:eastAsiaTheme="majorEastAsia" w:hAnsiTheme="majorHAnsi" w:cstheme="majorBidi"/>
      <w:color w:val="2E74B5" w:themeColor="accent1" w:themeShade="BF"/>
      <w:sz w:val="32"/>
      <w:szCs w:val="32"/>
    </w:rPr>
  </w:style>
  <w:style w:type="character" w:customStyle="1" w:styleId="downloadlinklink">
    <w:name w:val="download_link_link"/>
    <w:basedOn w:val="a0"/>
    <w:rsid w:val="008A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5784">
      <w:bodyDiv w:val="1"/>
      <w:marLeft w:val="0"/>
      <w:marRight w:val="0"/>
      <w:marTop w:val="0"/>
      <w:marBottom w:val="0"/>
      <w:divBdr>
        <w:top w:val="none" w:sz="0" w:space="0" w:color="auto"/>
        <w:left w:val="none" w:sz="0" w:space="0" w:color="auto"/>
        <w:bottom w:val="none" w:sz="0" w:space="0" w:color="auto"/>
        <w:right w:val="none" w:sz="0" w:space="0" w:color="auto"/>
      </w:divBdr>
    </w:div>
    <w:div w:id="20743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4800</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SW</cp:lastModifiedBy>
  <cp:revision>2</cp:revision>
  <dcterms:created xsi:type="dcterms:W3CDTF">2020-01-22T08:39:00Z</dcterms:created>
  <dcterms:modified xsi:type="dcterms:W3CDTF">2020-01-22T08:39:00Z</dcterms:modified>
</cp:coreProperties>
</file>