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99F" w:rsidRPr="00B56BD1" w:rsidRDefault="00EC6E18" w:rsidP="005B6BF2">
      <w:pPr>
        <w:bidi/>
        <w:spacing w:line="360" w:lineRule="auto"/>
        <w:jc w:val="center"/>
        <w:rPr>
          <w:rFonts w:cs="David"/>
          <w:b/>
          <w:bCs/>
          <w:color w:val="0000FF"/>
          <w:sz w:val="36"/>
          <w:szCs w:val="36"/>
          <w:rtl/>
        </w:rPr>
      </w:pPr>
      <w:r w:rsidRPr="00B56BD1">
        <w:rPr>
          <w:rFonts w:cs="David"/>
          <w:b/>
          <w:bCs/>
          <w:color w:val="0000FF"/>
          <w:sz w:val="36"/>
          <w:szCs w:val="36"/>
          <w:rtl/>
        </w:rPr>
        <w:t>תערוכת</w:t>
      </w:r>
      <w:r w:rsidR="00C90F8D" w:rsidRPr="00B56BD1">
        <w:rPr>
          <w:rFonts w:cs="David"/>
          <w:b/>
          <w:bCs/>
          <w:color w:val="0000FF"/>
          <w:sz w:val="36"/>
          <w:szCs w:val="36"/>
          <w:rtl/>
        </w:rPr>
        <w:t xml:space="preserve"> בני </w:t>
      </w:r>
      <w:proofErr w:type="spellStart"/>
      <w:r w:rsidR="00C90F8D" w:rsidRPr="00B56BD1">
        <w:rPr>
          <w:rFonts w:cs="David"/>
          <w:b/>
          <w:bCs/>
          <w:color w:val="0000FF"/>
          <w:sz w:val="36"/>
          <w:szCs w:val="36"/>
          <w:rtl/>
        </w:rPr>
        <w:t>המנשה</w:t>
      </w:r>
      <w:proofErr w:type="spellEnd"/>
      <w:r w:rsidR="00C90F8D" w:rsidRPr="00B56BD1">
        <w:rPr>
          <w:rFonts w:cs="David"/>
          <w:b/>
          <w:bCs/>
          <w:color w:val="0000FF"/>
          <w:sz w:val="36"/>
          <w:szCs w:val="36"/>
          <w:rtl/>
        </w:rPr>
        <w:t xml:space="preserve"> </w:t>
      </w:r>
      <w:r w:rsidRPr="00B56BD1">
        <w:rPr>
          <w:rFonts w:cs="David"/>
          <w:b/>
          <w:bCs/>
          <w:color w:val="0000FF"/>
          <w:sz w:val="36"/>
          <w:szCs w:val="36"/>
          <w:rtl/>
        </w:rPr>
        <w:t xml:space="preserve">2022 – דף מידע ודגשים </w:t>
      </w:r>
    </w:p>
    <w:p w:rsidR="00E35A66" w:rsidRPr="00C85C53" w:rsidRDefault="00E35A66" w:rsidP="005B6BF2">
      <w:pPr>
        <w:shd w:val="clear" w:color="auto" w:fill="FFFFFF"/>
        <w:bidi/>
        <w:spacing w:after="0" w:line="360" w:lineRule="auto"/>
        <w:jc w:val="center"/>
        <w:rPr>
          <w:rFonts w:eastAsia="Times New Roman" w:cs="David"/>
          <w:color w:val="222222"/>
          <w:szCs w:val="24"/>
          <w:rtl/>
        </w:rPr>
      </w:pPr>
      <w:r w:rsidRPr="00C85C53">
        <w:rPr>
          <w:rFonts w:eastAsia="Times New Roman" w:cs="David"/>
          <w:color w:val="222222"/>
          <w:szCs w:val="24"/>
          <w:rtl/>
        </w:rPr>
        <w:t xml:space="preserve">על פי </w:t>
      </w:r>
      <w:r w:rsidR="00F9018A">
        <w:rPr>
          <w:rFonts w:eastAsia="Times New Roman" w:cs="David" w:hint="cs"/>
          <w:color w:val="222222"/>
          <w:szCs w:val="24"/>
          <w:rtl/>
        </w:rPr>
        <w:t>והיוצרת ו</w:t>
      </w:r>
      <w:r w:rsidRPr="00C85C53">
        <w:rPr>
          <w:rFonts w:eastAsia="Times New Roman" w:cs="David"/>
          <w:color w:val="222222"/>
          <w:szCs w:val="24"/>
          <w:rtl/>
        </w:rPr>
        <w:t xml:space="preserve">הצלמת דורית </w:t>
      </w:r>
      <w:proofErr w:type="spellStart"/>
      <w:r w:rsidRPr="00C85C53">
        <w:rPr>
          <w:rFonts w:eastAsia="Times New Roman" w:cs="David"/>
          <w:color w:val="222222"/>
          <w:szCs w:val="24"/>
          <w:rtl/>
        </w:rPr>
        <w:t>לומברוזו</w:t>
      </w:r>
      <w:proofErr w:type="spellEnd"/>
      <w:r w:rsidRPr="00C85C53">
        <w:rPr>
          <w:rFonts w:eastAsia="Times New Roman" w:cs="David"/>
          <w:color w:val="222222"/>
          <w:szCs w:val="24"/>
          <w:rtl/>
        </w:rPr>
        <w:t xml:space="preserve">, </w:t>
      </w:r>
      <w:r w:rsidR="001F5E06" w:rsidRPr="00B56BD1">
        <w:rPr>
          <w:rFonts w:eastAsia="Times New Roman" w:cs="David"/>
          <w:b/>
          <w:bCs/>
          <w:color w:val="222222"/>
          <w:szCs w:val="24"/>
          <w:rtl/>
        </w:rPr>
        <w:t>''</w:t>
      </w:r>
      <w:r w:rsidRPr="00B56BD1">
        <w:rPr>
          <w:rFonts w:eastAsia="Times New Roman" w:cs="David"/>
          <w:b/>
          <w:bCs/>
          <w:color w:val="222222"/>
          <w:szCs w:val="24"/>
          <w:rtl/>
        </w:rPr>
        <w:t>המטרה העיקרית של התערוכה היא לשתף את סיפורו הבלתי רגיל של השבט האבוד, להראות את הכיסופים של בני השבט אל ארץ ישראל ולעזור להם בשאיפתם להצטרף מחדש אל חיק יהדות העולם</w:t>
      </w:r>
      <w:r w:rsidR="001F5E06" w:rsidRPr="00B56BD1">
        <w:rPr>
          <w:rFonts w:eastAsia="Times New Roman" w:cs="David"/>
          <w:b/>
          <w:bCs/>
          <w:color w:val="222222"/>
          <w:szCs w:val="24"/>
          <w:rtl/>
        </w:rPr>
        <w:t>'</w:t>
      </w:r>
      <w:r w:rsidR="001F5E06" w:rsidRPr="00C85C53">
        <w:rPr>
          <w:rFonts w:eastAsia="Times New Roman" w:cs="David"/>
          <w:color w:val="222222"/>
          <w:szCs w:val="24"/>
          <w:rtl/>
        </w:rPr>
        <w:t>'</w:t>
      </w:r>
      <w:r w:rsidRPr="00C85C53">
        <w:rPr>
          <w:rFonts w:eastAsia="Times New Roman" w:cs="David"/>
          <w:color w:val="222222"/>
          <w:szCs w:val="24"/>
          <w:rtl/>
        </w:rPr>
        <w:t>.</w:t>
      </w:r>
    </w:p>
    <w:p w:rsidR="00E35A66" w:rsidRPr="00C85C53" w:rsidRDefault="00E35A66" w:rsidP="005B6BF2">
      <w:pPr>
        <w:shd w:val="clear" w:color="auto" w:fill="FFFFFF"/>
        <w:bidi/>
        <w:spacing w:after="0" w:line="360" w:lineRule="auto"/>
        <w:jc w:val="center"/>
        <w:rPr>
          <w:rFonts w:eastAsia="Times New Roman" w:cs="David"/>
          <w:color w:val="222222"/>
          <w:szCs w:val="24"/>
          <w:rtl/>
        </w:rPr>
      </w:pPr>
      <w:proofErr w:type="spellStart"/>
      <w:r w:rsidRPr="00C85C53">
        <w:rPr>
          <w:rFonts w:eastAsia="Times New Roman" w:cs="David"/>
          <w:color w:val="222222"/>
          <w:szCs w:val="24"/>
          <w:rtl/>
        </w:rPr>
        <w:t>לומברוזו</w:t>
      </w:r>
      <w:proofErr w:type="spellEnd"/>
      <w:r w:rsidRPr="00C85C53">
        <w:rPr>
          <w:rFonts w:eastAsia="Times New Roman" w:cs="David"/>
          <w:color w:val="222222"/>
          <w:szCs w:val="24"/>
          <w:rtl/>
        </w:rPr>
        <w:t xml:space="preserve"> מקווה שתמונות אלה ישמשו כאשנב אל </w:t>
      </w:r>
      <w:r w:rsidR="00C85C53" w:rsidRPr="00C85C53">
        <w:rPr>
          <w:rFonts w:eastAsia="Times New Roman" w:cs="David"/>
          <w:color w:val="222222"/>
          <w:szCs w:val="24"/>
          <w:rtl/>
        </w:rPr>
        <w:t>קהילה יהודית עתיקה ש</w:t>
      </w:r>
      <w:r w:rsidRPr="00C85C53">
        <w:rPr>
          <w:rFonts w:eastAsia="Times New Roman" w:cs="David"/>
          <w:color w:val="222222"/>
          <w:szCs w:val="24"/>
          <w:rtl/>
        </w:rPr>
        <w:t>מצא</w:t>
      </w:r>
      <w:r w:rsidR="00C85C53" w:rsidRPr="00C85C53">
        <w:rPr>
          <w:rFonts w:eastAsia="Times New Roman" w:cs="David"/>
          <w:color w:val="222222"/>
          <w:szCs w:val="24"/>
          <w:rtl/>
        </w:rPr>
        <w:t>ה</w:t>
      </w:r>
      <w:r w:rsidRPr="00C85C53">
        <w:rPr>
          <w:rFonts w:eastAsia="Times New Roman" w:cs="David"/>
          <w:color w:val="222222"/>
          <w:szCs w:val="24"/>
          <w:rtl/>
        </w:rPr>
        <w:t xml:space="preserve"> את דרכ</w:t>
      </w:r>
      <w:r w:rsidR="00C85C53" w:rsidRPr="00C85C53">
        <w:rPr>
          <w:rFonts w:eastAsia="Times New Roman" w:cs="David"/>
          <w:color w:val="222222"/>
          <w:szCs w:val="24"/>
          <w:rtl/>
        </w:rPr>
        <w:t>ה</w:t>
      </w:r>
      <w:r w:rsidRPr="00C85C53">
        <w:rPr>
          <w:rFonts w:eastAsia="Times New Roman" w:cs="David"/>
          <w:color w:val="222222"/>
          <w:szCs w:val="24"/>
          <w:rtl/>
        </w:rPr>
        <w:t xml:space="preserve"> חזרה.</w:t>
      </w:r>
    </w:p>
    <w:p w:rsidR="008E5846" w:rsidRPr="00C85C53" w:rsidRDefault="008E5846" w:rsidP="005B6BF2">
      <w:pPr>
        <w:shd w:val="clear" w:color="auto" w:fill="FFFFFF"/>
        <w:bidi/>
        <w:spacing w:after="0" w:line="360" w:lineRule="auto"/>
        <w:jc w:val="left"/>
        <w:rPr>
          <w:rFonts w:eastAsia="Times New Roman" w:cs="David"/>
          <w:color w:val="222222"/>
          <w:szCs w:val="24"/>
          <w:rtl/>
        </w:rPr>
      </w:pPr>
    </w:p>
    <w:p w:rsidR="008E5846" w:rsidRPr="00C85C53" w:rsidRDefault="008E5846" w:rsidP="005B6BF2">
      <w:pPr>
        <w:shd w:val="clear" w:color="auto" w:fill="FFFFFF"/>
        <w:bidi/>
        <w:spacing w:after="0" w:line="360" w:lineRule="auto"/>
        <w:jc w:val="left"/>
        <w:rPr>
          <w:rFonts w:eastAsia="Times New Roman" w:cs="David"/>
          <w:b/>
          <w:bCs/>
          <w:color w:val="222222"/>
          <w:szCs w:val="24"/>
          <w:rtl/>
        </w:rPr>
      </w:pPr>
      <w:r w:rsidRPr="00C85C53">
        <w:rPr>
          <w:rFonts w:eastAsia="Times New Roman" w:cs="David"/>
          <w:b/>
          <w:bCs/>
          <w:color w:val="222222"/>
          <w:szCs w:val="24"/>
          <w:rtl/>
        </w:rPr>
        <w:t>תמות מרכזיות מומלצות:</w:t>
      </w:r>
    </w:p>
    <w:p w:rsidR="008E5846" w:rsidRPr="00C85C53" w:rsidRDefault="00A17C8D" w:rsidP="005B6BF2">
      <w:pPr>
        <w:pStyle w:val="a3"/>
        <w:numPr>
          <w:ilvl w:val="0"/>
          <w:numId w:val="2"/>
        </w:numPr>
        <w:shd w:val="clear" w:color="auto" w:fill="FFFFFF"/>
        <w:bidi/>
        <w:spacing w:after="0" w:line="360" w:lineRule="auto"/>
        <w:jc w:val="left"/>
        <w:rPr>
          <w:rFonts w:eastAsia="Times New Roman" w:cs="David"/>
          <w:color w:val="222222"/>
          <w:szCs w:val="24"/>
          <w:rtl/>
        </w:rPr>
      </w:pPr>
      <w:r>
        <w:rPr>
          <w:rFonts w:eastAsia="Times New Roman" w:cs="David" w:hint="cs"/>
          <w:color w:val="222222"/>
          <w:szCs w:val="24"/>
          <w:rtl/>
        </w:rPr>
        <w:t xml:space="preserve">העולם היהודי, לא מה שחשבתם - </w:t>
      </w:r>
      <w:r w:rsidR="00C85C53" w:rsidRPr="00C85C53">
        <w:rPr>
          <w:rFonts w:eastAsia="Times New Roman" w:cs="David"/>
          <w:color w:val="222222"/>
          <w:szCs w:val="24"/>
          <w:rtl/>
        </w:rPr>
        <w:t>חשיפה ל</w:t>
      </w:r>
      <w:r w:rsidR="008E5846" w:rsidRPr="00C85C53">
        <w:rPr>
          <w:rFonts w:eastAsia="Times New Roman" w:cs="David"/>
          <w:color w:val="222222"/>
          <w:szCs w:val="24"/>
          <w:rtl/>
        </w:rPr>
        <w:t>זהויות חדשות בעולם היהודי</w:t>
      </w:r>
      <w:r w:rsidR="0006141C" w:rsidRPr="00C85C53">
        <w:rPr>
          <w:rFonts w:eastAsia="Times New Roman" w:cs="David"/>
          <w:color w:val="222222"/>
          <w:szCs w:val="24"/>
          <w:rtl/>
        </w:rPr>
        <w:t xml:space="preserve"> </w:t>
      </w:r>
      <w:r>
        <w:rPr>
          <w:rFonts w:eastAsia="Times New Roman" w:cs="David" w:hint="cs"/>
          <w:color w:val="222222"/>
          <w:szCs w:val="24"/>
          <w:rtl/>
        </w:rPr>
        <w:t>ו</w:t>
      </w:r>
      <w:r w:rsidR="00C85C53" w:rsidRPr="00C85C53">
        <w:rPr>
          <w:rFonts w:eastAsia="Times New Roman" w:cs="David"/>
          <w:color w:val="222222"/>
          <w:szCs w:val="24"/>
          <w:rtl/>
        </w:rPr>
        <w:t xml:space="preserve">הכרות עם סיפורם של בני </w:t>
      </w:r>
      <w:proofErr w:type="spellStart"/>
      <w:r w:rsidR="00C85C53" w:rsidRPr="00C85C53">
        <w:rPr>
          <w:rFonts w:eastAsia="Times New Roman" w:cs="David"/>
          <w:color w:val="222222"/>
          <w:szCs w:val="24"/>
          <w:rtl/>
        </w:rPr>
        <w:t>המנשה</w:t>
      </w:r>
      <w:proofErr w:type="spellEnd"/>
      <w:r w:rsidR="00C85C53" w:rsidRPr="00C85C53">
        <w:rPr>
          <w:rFonts w:eastAsia="Times New Roman" w:cs="David"/>
          <w:color w:val="222222"/>
          <w:szCs w:val="24"/>
          <w:rtl/>
        </w:rPr>
        <w:t xml:space="preserve"> </w:t>
      </w:r>
    </w:p>
    <w:p w:rsidR="008E5846" w:rsidRPr="00C85C53" w:rsidRDefault="0006141C" w:rsidP="005B6BF2">
      <w:pPr>
        <w:pStyle w:val="a3"/>
        <w:numPr>
          <w:ilvl w:val="0"/>
          <w:numId w:val="2"/>
        </w:numPr>
        <w:shd w:val="clear" w:color="auto" w:fill="FFFFFF"/>
        <w:bidi/>
        <w:spacing w:after="0" w:line="360" w:lineRule="auto"/>
        <w:jc w:val="left"/>
        <w:rPr>
          <w:rFonts w:eastAsia="Times New Roman" w:cs="David"/>
          <w:color w:val="222222"/>
          <w:szCs w:val="24"/>
        </w:rPr>
      </w:pPr>
      <w:r w:rsidRPr="00C85C53">
        <w:rPr>
          <w:rFonts w:eastAsia="Times New Roman" w:cs="David"/>
          <w:color w:val="222222"/>
          <w:szCs w:val="24"/>
          <w:rtl/>
        </w:rPr>
        <w:t>קריאה לפעולה – כיצד אמנות יכולה להניע לפעולה ולחשיפה</w:t>
      </w:r>
    </w:p>
    <w:p w:rsidR="0006141C" w:rsidRPr="00C85C53" w:rsidRDefault="0006141C" w:rsidP="005B6BF2">
      <w:pPr>
        <w:pStyle w:val="a3"/>
        <w:numPr>
          <w:ilvl w:val="0"/>
          <w:numId w:val="2"/>
        </w:numPr>
        <w:shd w:val="clear" w:color="auto" w:fill="FFFFFF"/>
        <w:bidi/>
        <w:spacing w:after="0" w:line="360" w:lineRule="auto"/>
        <w:jc w:val="left"/>
        <w:rPr>
          <w:rFonts w:eastAsia="Times New Roman" w:cs="David"/>
          <w:color w:val="222222"/>
          <w:szCs w:val="24"/>
          <w:rtl/>
        </w:rPr>
      </w:pPr>
      <w:r w:rsidRPr="00C85C53">
        <w:rPr>
          <w:rFonts w:cs="David"/>
          <w:color w:val="000000"/>
          <w:spacing w:val="-2"/>
          <w:szCs w:val="24"/>
          <w:shd w:val="clear" w:color="auto" w:fill="FFFFFF"/>
          <w:rtl/>
        </w:rPr>
        <w:t>גבולות ושייכות - איפה אני? איך אני משתלב בפסיפס הגדול שנקרא העם היהודי? מה מייצר את הקשר שלי לקבוצה שפרוסה על כל העולם בגוונים שונים?</w:t>
      </w:r>
    </w:p>
    <w:p w:rsidR="00EC6E18" w:rsidRPr="00C85C53" w:rsidRDefault="00EC6E18" w:rsidP="005B6BF2">
      <w:pPr>
        <w:bidi/>
        <w:spacing w:line="360" w:lineRule="auto"/>
        <w:jc w:val="left"/>
        <w:rPr>
          <w:rFonts w:cs="David"/>
          <w:szCs w:val="24"/>
          <w:rtl/>
        </w:rPr>
      </w:pPr>
    </w:p>
    <w:p w:rsidR="00B56BD1" w:rsidRPr="005B6BF2" w:rsidRDefault="00B56BD1" w:rsidP="005B6BF2">
      <w:pPr>
        <w:bidi/>
        <w:spacing w:line="360" w:lineRule="auto"/>
        <w:jc w:val="left"/>
        <w:rPr>
          <w:rFonts w:cs="David"/>
          <w:color w:val="000000"/>
          <w:spacing w:val="-2"/>
          <w:szCs w:val="24"/>
          <w:u w:val="single"/>
          <w:shd w:val="clear" w:color="auto" w:fill="FFFFFF"/>
          <w:rtl/>
        </w:rPr>
      </w:pPr>
      <w:r w:rsidRPr="005B6BF2">
        <w:rPr>
          <w:rFonts w:cs="David" w:hint="cs"/>
          <w:color w:val="000000"/>
          <w:spacing w:val="-2"/>
          <w:szCs w:val="24"/>
          <w:u w:val="single"/>
          <w:shd w:val="clear" w:color="auto" w:fill="FFFFFF"/>
          <w:rtl/>
        </w:rPr>
        <w:t xml:space="preserve">רקע על בני </w:t>
      </w:r>
      <w:proofErr w:type="spellStart"/>
      <w:r w:rsidRPr="005B6BF2">
        <w:rPr>
          <w:rFonts w:cs="David" w:hint="cs"/>
          <w:color w:val="000000"/>
          <w:spacing w:val="-2"/>
          <w:szCs w:val="24"/>
          <w:u w:val="single"/>
          <w:shd w:val="clear" w:color="auto" w:fill="FFFFFF"/>
          <w:rtl/>
        </w:rPr>
        <w:t>המנשה</w:t>
      </w:r>
      <w:proofErr w:type="spellEnd"/>
      <w:r w:rsidRPr="005B6BF2">
        <w:rPr>
          <w:rFonts w:cs="David" w:hint="cs"/>
          <w:color w:val="000000"/>
          <w:spacing w:val="-2"/>
          <w:szCs w:val="24"/>
          <w:u w:val="single"/>
          <w:shd w:val="clear" w:color="auto" w:fill="FFFFFF"/>
          <w:rtl/>
        </w:rPr>
        <w:t>:</w:t>
      </w:r>
    </w:p>
    <w:p w:rsidR="00C85C53" w:rsidRPr="005B6BF2" w:rsidRDefault="00C85C53" w:rsidP="005B6BF2">
      <w:pPr>
        <w:bidi/>
        <w:spacing w:line="360" w:lineRule="auto"/>
        <w:jc w:val="left"/>
        <w:rPr>
          <w:rFonts w:cs="David"/>
          <w:color w:val="000000"/>
          <w:spacing w:val="-2"/>
          <w:szCs w:val="24"/>
          <w:shd w:val="clear" w:color="auto" w:fill="FFFFFF"/>
          <w:rtl/>
        </w:rPr>
      </w:pPr>
      <w:r w:rsidRPr="005B6BF2">
        <w:rPr>
          <w:rFonts w:cs="David"/>
          <w:color w:val="000000"/>
          <w:spacing w:val="-2"/>
          <w:szCs w:val="24"/>
          <w:shd w:val="clear" w:color="auto" w:fill="FFFFFF"/>
          <w:rtl/>
        </w:rPr>
        <w:t xml:space="preserve">חברי קהילת בני </w:t>
      </w:r>
      <w:proofErr w:type="spellStart"/>
      <w:r w:rsidRPr="005B6BF2">
        <w:rPr>
          <w:rFonts w:cs="David"/>
          <w:color w:val="000000"/>
          <w:spacing w:val="-2"/>
          <w:szCs w:val="24"/>
          <w:shd w:val="clear" w:color="auto" w:fill="FFFFFF"/>
          <w:rtl/>
        </w:rPr>
        <w:t>המנשה</w:t>
      </w:r>
      <w:proofErr w:type="spellEnd"/>
      <w:r w:rsidR="005B6BF2" w:rsidRPr="005B6BF2">
        <w:rPr>
          <w:rFonts w:cs="David" w:hint="cs"/>
          <w:color w:val="000000"/>
          <w:spacing w:val="-2"/>
          <w:szCs w:val="24"/>
          <w:shd w:val="clear" w:color="auto" w:fill="FFFFFF"/>
          <w:rtl/>
        </w:rPr>
        <w:t xml:space="preserve"> </w:t>
      </w:r>
      <w:r w:rsidR="005B6BF2" w:rsidRPr="005B6BF2">
        <w:rPr>
          <w:rFonts w:cs="David"/>
          <w:color w:val="000000"/>
          <w:spacing w:val="-2"/>
          <w:szCs w:val="24"/>
          <w:shd w:val="clear" w:color="auto" w:fill="FFFFFF"/>
          <w:rtl/>
        </w:rPr>
        <w:t>על פי המסורת המועברת בין הדורות,</w:t>
      </w:r>
      <w:r w:rsidRPr="005B6BF2">
        <w:rPr>
          <w:rFonts w:cs="David"/>
          <w:color w:val="000000"/>
          <w:spacing w:val="-2"/>
          <w:szCs w:val="24"/>
          <w:shd w:val="clear" w:color="auto" w:fill="FFFFFF"/>
          <w:rtl/>
        </w:rPr>
        <w:t xml:space="preserve"> רואים עצמם כצאצאים של שבט </w:t>
      </w:r>
      <w:proofErr w:type="spellStart"/>
      <w:r w:rsidRPr="005B6BF2">
        <w:rPr>
          <w:rFonts w:cs="David"/>
          <w:color w:val="000000"/>
          <w:spacing w:val="-2"/>
          <w:szCs w:val="24"/>
          <w:shd w:val="clear" w:color="auto" w:fill="FFFFFF"/>
          <w:rtl/>
        </w:rPr>
        <w:t>המנשה</w:t>
      </w:r>
      <w:proofErr w:type="spellEnd"/>
      <w:r w:rsidRPr="005B6BF2">
        <w:rPr>
          <w:rFonts w:cs="David"/>
          <w:color w:val="000000"/>
          <w:spacing w:val="-2"/>
          <w:szCs w:val="24"/>
          <w:shd w:val="clear" w:color="auto" w:fill="FFFFFF"/>
          <w:rtl/>
        </w:rPr>
        <w:t>, אחד מעשרת השבטים שגורשו מארץ ישראל בסוף תקופת בית ראשון - לפני יותר מ-2,700 שנים על ידי מלך אשור. מספרם נאמד כיום בכ-10,500 נפש.</w:t>
      </w:r>
      <w:r w:rsidR="00A62677" w:rsidRPr="005B6BF2">
        <w:rPr>
          <w:rFonts w:cs="David" w:hint="cs"/>
          <w:color w:val="000000"/>
          <w:spacing w:val="-2"/>
          <w:szCs w:val="24"/>
          <w:shd w:val="clear" w:color="auto" w:fill="FFFFFF"/>
          <w:rtl/>
        </w:rPr>
        <w:t xml:space="preserve"> </w:t>
      </w:r>
      <w:r w:rsidRPr="005B6BF2">
        <w:rPr>
          <w:rFonts w:cs="David"/>
          <w:color w:val="000000"/>
          <w:spacing w:val="-2"/>
          <w:szCs w:val="24"/>
          <w:shd w:val="clear" w:color="auto" w:fill="FFFFFF"/>
          <w:rtl/>
        </w:rPr>
        <w:t>כ-6,500 מהם עדיין ממתינים לעלות לישראל. למעלה מ-4,000 בני הקהילה כבר עלו ונקלטו בישראל בהצלחה</w:t>
      </w:r>
      <w:r w:rsidRPr="005B6BF2">
        <w:rPr>
          <w:rFonts w:cs="David"/>
          <w:color w:val="000000"/>
          <w:spacing w:val="-2"/>
          <w:szCs w:val="24"/>
          <w:shd w:val="clear" w:color="auto" w:fill="FFFFFF"/>
        </w:rPr>
        <w:t>.</w:t>
      </w:r>
    </w:p>
    <w:p w:rsidR="0056711B" w:rsidRPr="005B6BF2" w:rsidRDefault="0056711B" w:rsidP="005B6BF2">
      <w:pPr>
        <w:bidi/>
        <w:spacing w:line="360" w:lineRule="auto"/>
        <w:jc w:val="left"/>
        <w:rPr>
          <w:rFonts w:cs="David"/>
          <w:szCs w:val="24"/>
          <w:rtl/>
        </w:rPr>
      </w:pPr>
      <w:r w:rsidRPr="005B6BF2">
        <w:rPr>
          <w:rFonts w:cs="David"/>
          <w:szCs w:val="24"/>
          <w:rtl/>
        </w:rPr>
        <w:t xml:space="preserve">בהיות מסורת בני </w:t>
      </w:r>
      <w:proofErr w:type="spellStart"/>
      <w:r w:rsidRPr="005B6BF2">
        <w:rPr>
          <w:rFonts w:cs="David"/>
          <w:szCs w:val="24"/>
          <w:rtl/>
        </w:rPr>
        <w:t>המנשה</w:t>
      </w:r>
      <w:proofErr w:type="spellEnd"/>
      <w:r w:rsidRPr="005B6BF2">
        <w:rPr>
          <w:rFonts w:cs="David"/>
          <w:szCs w:val="24"/>
          <w:rtl/>
        </w:rPr>
        <w:t xml:space="preserve"> "תורה שבעל פה", היא עברה עם הזמן </w:t>
      </w:r>
      <w:r w:rsidR="00E71929" w:rsidRPr="005B6BF2">
        <w:rPr>
          <w:rFonts w:cs="David" w:hint="cs"/>
          <w:szCs w:val="24"/>
          <w:rtl/>
        </w:rPr>
        <w:t>מדור לדור ולאורך</w:t>
      </w:r>
      <w:r w:rsidRPr="005B6BF2">
        <w:rPr>
          <w:rFonts w:cs="David"/>
          <w:szCs w:val="24"/>
          <w:rtl/>
        </w:rPr>
        <w:t xml:space="preserve"> נדודיהם של בני הקבוצה שינויים והתאמות. וכך, גם אם מקור אמונתם זהה לזה של היהדות, מנהגים מסוימים נשכחו, אחרים עוצבו מחדש כדי להתאים לסביבה, ומנהגים נוספים אומצו מתוך תרבויות ודתות אחרות שאליהן נחשפו בני הקהילה. </w:t>
      </w:r>
    </w:p>
    <w:p w:rsidR="005B6BF2" w:rsidRPr="005B6BF2" w:rsidRDefault="005B6BF2" w:rsidP="005B6BF2">
      <w:pPr>
        <w:bidi/>
        <w:spacing w:line="360" w:lineRule="auto"/>
        <w:jc w:val="left"/>
        <w:rPr>
          <w:rFonts w:cs="David"/>
          <w:szCs w:val="24"/>
        </w:rPr>
      </w:pPr>
      <w:r w:rsidRPr="005B6BF2">
        <w:rPr>
          <w:rFonts w:cs="David"/>
          <w:szCs w:val="24"/>
          <w:rtl/>
        </w:rPr>
        <w:t xml:space="preserve">בני </w:t>
      </w:r>
      <w:proofErr w:type="spellStart"/>
      <w:r w:rsidRPr="005B6BF2">
        <w:rPr>
          <w:rFonts w:cs="David"/>
          <w:szCs w:val="24"/>
          <w:rtl/>
        </w:rPr>
        <w:t>המנשה</w:t>
      </w:r>
      <w:proofErr w:type="spellEnd"/>
      <w:r w:rsidRPr="005B6BF2">
        <w:rPr>
          <w:rFonts w:cs="David"/>
          <w:szCs w:val="24"/>
          <w:rtl/>
        </w:rPr>
        <w:t xml:space="preserve"> הגיעו </w:t>
      </w:r>
      <w:proofErr w:type="spellStart"/>
      <w:r w:rsidRPr="005B6BF2">
        <w:rPr>
          <w:rFonts w:cs="David"/>
          <w:szCs w:val="24"/>
          <w:rtl/>
        </w:rPr>
        <w:t>למיזוראם</w:t>
      </w:r>
      <w:proofErr w:type="spellEnd"/>
      <w:r w:rsidRPr="005B6BF2">
        <w:rPr>
          <w:rFonts w:cs="David"/>
          <w:szCs w:val="24"/>
          <w:rtl/>
        </w:rPr>
        <w:t xml:space="preserve"> </w:t>
      </w:r>
      <w:proofErr w:type="spellStart"/>
      <w:r w:rsidRPr="005B6BF2">
        <w:rPr>
          <w:rFonts w:cs="David"/>
          <w:szCs w:val="24"/>
          <w:rtl/>
        </w:rPr>
        <w:t>ולמאניפור</w:t>
      </w:r>
      <w:proofErr w:type="spellEnd"/>
      <w:r w:rsidRPr="005B6BF2">
        <w:rPr>
          <w:rFonts w:cs="David"/>
          <w:szCs w:val="24"/>
          <w:rtl/>
        </w:rPr>
        <w:t xml:space="preserve"> שבצפון מזרח הודו מרמת טיבט או ממערב סין. הם התיישבו </w:t>
      </w:r>
      <w:r w:rsidRPr="005B6BF2">
        <w:rPr>
          <w:rFonts w:cs="David" w:hint="cs"/>
          <w:szCs w:val="24"/>
          <w:rtl/>
        </w:rPr>
        <w:t>שם</w:t>
      </w:r>
      <w:r w:rsidRPr="005B6BF2">
        <w:rPr>
          <w:rFonts w:cs="David"/>
          <w:szCs w:val="24"/>
          <w:rtl/>
        </w:rPr>
        <w:t xml:space="preserve"> במאות ה-17 וה-18, וחיו בקהילות נפרדות ומבודדות. הריחוק מקהילות </w:t>
      </w:r>
      <w:r w:rsidRPr="005B6BF2">
        <w:rPr>
          <w:rFonts w:cs="David" w:hint="cs"/>
          <w:szCs w:val="24"/>
          <w:rtl/>
        </w:rPr>
        <w:t>ו</w:t>
      </w:r>
      <w:r w:rsidRPr="005B6BF2">
        <w:rPr>
          <w:rFonts w:cs="David"/>
          <w:szCs w:val="24"/>
          <w:rtl/>
        </w:rPr>
        <w:t xml:space="preserve">ממקומות אחרים יצרו מסורת שהועברה מדור לדור בעל פה, וכללה שירים וסיפורי עם, תפיסות תרבותיות, אמונות ומערכות דתיות, טקסים ומנהגים.  </w:t>
      </w:r>
    </w:p>
    <w:p w:rsidR="005B6BF2" w:rsidRDefault="005B6BF2" w:rsidP="005B6BF2">
      <w:pPr>
        <w:bidi/>
        <w:spacing w:line="360" w:lineRule="auto"/>
        <w:jc w:val="left"/>
        <w:rPr>
          <w:rFonts w:cs="David"/>
          <w:color w:val="000000"/>
          <w:spacing w:val="-2"/>
          <w:sz w:val="22"/>
          <w:shd w:val="clear" w:color="auto" w:fill="FFFFFF"/>
          <w:rtl/>
        </w:rPr>
      </w:pPr>
      <w:r w:rsidRPr="005B6BF2">
        <w:rPr>
          <w:rFonts w:cs="David"/>
          <w:szCs w:val="24"/>
          <w:rtl/>
        </w:rPr>
        <w:t>הבידוד היחסי הסתיים בזמן הכיבוש הבריטי, לקראת סוף המאה ה-19 ותחילת המאה ה-20. במהלך תקופה</w:t>
      </w:r>
      <w:r w:rsidRPr="005B6BF2">
        <w:rPr>
          <w:rFonts w:cs="David" w:hint="cs"/>
          <w:szCs w:val="24"/>
          <w:rtl/>
        </w:rPr>
        <w:t xml:space="preserve"> זו</w:t>
      </w:r>
      <w:r w:rsidRPr="005B6BF2">
        <w:rPr>
          <w:rFonts w:cs="David"/>
          <w:szCs w:val="24"/>
          <w:rtl/>
        </w:rPr>
        <w:t xml:space="preserve"> חלו שינויים עצומים במבנה החברתי והתרבותי של קהילות</w:t>
      </w:r>
      <w:r w:rsidRPr="005B6BF2">
        <w:rPr>
          <w:rFonts w:cs="David" w:hint="cs"/>
          <w:szCs w:val="24"/>
          <w:rtl/>
        </w:rPr>
        <w:t xml:space="preserve"> בני </w:t>
      </w:r>
      <w:proofErr w:type="spellStart"/>
      <w:r w:rsidRPr="005B6BF2">
        <w:rPr>
          <w:rFonts w:cs="David" w:hint="cs"/>
          <w:szCs w:val="24"/>
          <w:rtl/>
        </w:rPr>
        <w:t>המנשה</w:t>
      </w:r>
      <w:proofErr w:type="spellEnd"/>
      <w:r w:rsidRPr="005B6BF2">
        <w:rPr>
          <w:rFonts w:cs="David"/>
          <w:szCs w:val="24"/>
          <w:rtl/>
        </w:rPr>
        <w:t xml:space="preserve">. </w:t>
      </w:r>
      <w:r w:rsidRPr="005B6BF2">
        <w:rPr>
          <w:rFonts w:cs="David" w:hint="cs"/>
          <w:szCs w:val="24"/>
          <w:rtl/>
        </w:rPr>
        <w:t>הן</w:t>
      </w:r>
      <w:r w:rsidRPr="005B6BF2">
        <w:rPr>
          <w:rFonts w:cs="David"/>
          <w:szCs w:val="24"/>
          <w:rtl/>
        </w:rPr>
        <w:t xml:space="preserve"> הושפעו מחדירתה של התרבות המערבית לעולם המסורתי, ומיחסי הכוח עם השלטון הקולוניאלי, שהחזיק במערכת אמונות</w:t>
      </w:r>
      <w:r w:rsidRPr="005B6BF2">
        <w:rPr>
          <w:rFonts w:cs="David" w:hint="cs"/>
          <w:szCs w:val="24"/>
          <w:rtl/>
        </w:rPr>
        <w:t xml:space="preserve"> נוצרית ומערבית</w:t>
      </w:r>
      <w:r w:rsidRPr="005B6BF2">
        <w:rPr>
          <w:rFonts w:cs="David"/>
          <w:szCs w:val="24"/>
          <w:rtl/>
        </w:rPr>
        <w:t xml:space="preserve">. </w:t>
      </w:r>
      <w:r w:rsidRPr="006B5EA0">
        <w:rPr>
          <w:rFonts w:cs="David"/>
          <w:szCs w:val="24"/>
          <w:rtl/>
        </w:rPr>
        <w:t xml:space="preserve">השלטון הבריטי, שביקש לחזק את אחיזתו באזור, נתקל בהתנגדות מקומית. כתוצאה מכך, נציגיו הרסו את המבנה החברתי והקהילתי בכפרים. בד בבד, הניחו הבריטים למיסיונרים נוצריים להגיע לאזור ולנסות להמיר את דתם של המקומיים. תקופה זו הביאה בעקיפין לחזרה, או לצמיחת הרוח היהודית בקרב בני </w:t>
      </w:r>
      <w:proofErr w:type="spellStart"/>
      <w:r w:rsidRPr="006B5EA0">
        <w:rPr>
          <w:rFonts w:cs="David"/>
          <w:szCs w:val="24"/>
          <w:rtl/>
        </w:rPr>
        <w:t>המנשה</w:t>
      </w:r>
      <w:proofErr w:type="spellEnd"/>
      <w:r w:rsidRPr="006B5EA0">
        <w:rPr>
          <w:rFonts w:cs="David"/>
          <w:szCs w:val="24"/>
          <w:rtl/>
        </w:rPr>
        <w:t xml:space="preserve">. הגעת המיסיונרים אל </w:t>
      </w:r>
      <w:proofErr w:type="spellStart"/>
      <w:r w:rsidRPr="006B5EA0">
        <w:rPr>
          <w:rFonts w:cs="David"/>
          <w:szCs w:val="24"/>
          <w:rtl/>
        </w:rPr>
        <w:t>מיזוראם</w:t>
      </w:r>
      <w:proofErr w:type="spellEnd"/>
      <w:r w:rsidRPr="006B5EA0">
        <w:rPr>
          <w:rFonts w:cs="David"/>
          <w:szCs w:val="24"/>
          <w:rtl/>
        </w:rPr>
        <w:t xml:space="preserve"> </w:t>
      </w:r>
      <w:proofErr w:type="spellStart"/>
      <w:r w:rsidRPr="006B5EA0">
        <w:rPr>
          <w:rFonts w:cs="David"/>
          <w:szCs w:val="24"/>
          <w:rtl/>
        </w:rPr>
        <w:t>ומאניפור</w:t>
      </w:r>
      <w:proofErr w:type="spellEnd"/>
      <w:r w:rsidRPr="006B5EA0">
        <w:rPr>
          <w:rFonts w:cs="David"/>
          <w:szCs w:val="24"/>
          <w:rtl/>
        </w:rPr>
        <w:t xml:space="preserve"> הביאה בכנפיה היכרות עם העולם הנוצרי על </w:t>
      </w:r>
      <w:r w:rsidRPr="006B5EA0">
        <w:rPr>
          <w:rFonts w:cs="David"/>
          <w:szCs w:val="24"/>
          <w:rtl/>
        </w:rPr>
        <w:lastRenderedPageBreak/>
        <w:t xml:space="preserve">טקסיו והכתבים המכוננים שלו. יחד עם החשיפה לסיפוריו של ישו בכתבי הברית-החדשה, בני המקום נחשפו גם לסיפורי התנ"ך. חלק </w:t>
      </w:r>
      <w:r>
        <w:rPr>
          <w:rFonts w:cs="David" w:hint="cs"/>
          <w:szCs w:val="24"/>
          <w:rtl/>
        </w:rPr>
        <w:t>מהם</w:t>
      </w:r>
      <w:r w:rsidRPr="006B5EA0">
        <w:rPr>
          <w:rFonts w:cs="David"/>
          <w:szCs w:val="24"/>
          <w:rtl/>
        </w:rPr>
        <w:t xml:space="preserve"> הזדהה עם הסיפורים והציוויים </w:t>
      </w:r>
      <w:proofErr w:type="spellStart"/>
      <w:r w:rsidRPr="006B5EA0">
        <w:rPr>
          <w:rFonts w:cs="David"/>
          <w:szCs w:val="24"/>
          <w:rtl/>
        </w:rPr>
        <w:t>התנ"כיים</w:t>
      </w:r>
      <w:proofErr w:type="spellEnd"/>
      <w:r w:rsidRPr="006B5EA0">
        <w:rPr>
          <w:rFonts w:cs="David"/>
          <w:szCs w:val="24"/>
          <w:rtl/>
        </w:rPr>
        <w:t xml:space="preserve">, שנתפשו כאמת עתיקה שנזנחה עם </w:t>
      </w:r>
      <w:r>
        <w:rPr>
          <w:rFonts w:cs="David" w:hint="cs"/>
          <w:szCs w:val="24"/>
          <w:rtl/>
        </w:rPr>
        <w:t xml:space="preserve">עליית </w:t>
      </w:r>
      <w:r w:rsidRPr="006B5EA0">
        <w:rPr>
          <w:rFonts w:cs="David"/>
          <w:szCs w:val="24"/>
          <w:rtl/>
        </w:rPr>
        <w:t xml:space="preserve">לנצרות. </w:t>
      </w:r>
    </w:p>
    <w:p w:rsidR="0006141C" w:rsidRPr="005B6BF2" w:rsidRDefault="005B6BF2" w:rsidP="005B6BF2">
      <w:pPr>
        <w:bidi/>
        <w:spacing w:line="360" w:lineRule="auto"/>
        <w:jc w:val="left"/>
        <w:rPr>
          <w:rFonts w:cs="David"/>
          <w:szCs w:val="24"/>
          <w:u w:val="single"/>
          <w:rtl/>
        </w:rPr>
      </w:pPr>
      <w:r w:rsidRPr="005B6BF2">
        <w:rPr>
          <w:rFonts w:cs="David" w:hint="cs"/>
          <w:color w:val="000000"/>
          <w:spacing w:val="-2"/>
          <w:szCs w:val="24"/>
          <w:u w:val="single"/>
          <w:shd w:val="clear" w:color="auto" w:fill="FFFFFF"/>
          <w:rtl/>
        </w:rPr>
        <w:t>תהליכים אלו</w:t>
      </w:r>
      <w:r w:rsidR="008E5846" w:rsidRPr="005B6BF2">
        <w:rPr>
          <w:rFonts w:cs="David"/>
          <w:color w:val="000000"/>
          <w:spacing w:val="-2"/>
          <w:szCs w:val="24"/>
          <w:u w:val="single"/>
          <w:shd w:val="clear" w:color="auto" w:fill="FFFFFF"/>
          <w:rtl/>
        </w:rPr>
        <w:t xml:space="preserve"> הניע</w:t>
      </w:r>
      <w:r w:rsidRPr="005B6BF2">
        <w:rPr>
          <w:rFonts w:cs="David" w:hint="cs"/>
          <w:color w:val="000000"/>
          <w:spacing w:val="-2"/>
          <w:szCs w:val="24"/>
          <w:u w:val="single"/>
          <w:shd w:val="clear" w:color="auto" w:fill="FFFFFF"/>
          <w:rtl/>
        </w:rPr>
        <w:t>ו</w:t>
      </w:r>
      <w:r w:rsidR="008E5846" w:rsidRPr="005B6BF2">
        <w:rPr>
          <w:rFonts w:cs="David"/>
          <w:color w:val="000000"/>
          <w:spacing w:val="-2"/>
          <w:szCs w:val="24"/>
          <w:u w:val="single"/>
          <w:shd w:val="clear" w:color="auto" w:fill="FFFFFF"/>
          <w:rtl/>
        </w:rPr>
        <w:t xml:space="preserve"> אותם לשער כי הם צאצאים נשכחים של העם היהודי</w:t>
      </w:r>
      <w:r w:rsidR="00C85C53" w:rsidRPr="005B6BF2">
        <w:rPr>
          <w:rFonts w:cs="David" w:hint="cs"/>
          <w:color w:val="000000"/>
          <w:spacing w:val="-2"/>
          <w:szCs w:val="24"/>
          <w:u w:val="single"/>
          <w:shd w:val="clear" w:color="auto" w:fill="FFFFFF"/>
          <w:rtl/>
        </w:rPr>
        <w:t xml:space="preserve">, </w:t>
      </w:r>
      <w:r w:rsidRPr="005B6BF2">
        <w:rPr>
          <w:rFonts w:cs="David" w:hint="cs"/>
          <w:color w:val="000000"/>
          <w:spacing w:val="-2"/>
          <w:szCs w:val="24"/>
          <w:u w:val="single"/>
          <w:shd w:val="clear" w:color="auto" w:fill="FFFFFF"/>
          <w:rtl/>
        </w:rPr>
        <w:t>ו</w:t>
      </w:r>
      <w:r w:rsidR="0006141C" w:rsidRPr="005B6BF2">
        <w:rPr>
          <w:rFonts w:cs="David"/>
          <w:szCs w:val="24"/>
          <w:u w:val="single"/>
          <w:rtl/>
        </w:rPr>
        <w:t>סיפורים ושירים שהועברו מדור לדור נראו כעת כמשקפים מסורת יהודית</w:t>
      </w:r>
      <w:r w:rsidRPr="005B6BF2">
        <w:rPr>
          <w:rFonts w:cs="David" w:hint="cs"/>
          <w:szCs w:val="24"/>
          <w:u w:val="single"/>
          <w:rtl/>
        </w:rPr>
        <w:t>:</w:t>
      </w:r>
    </w:p>
    <w:p w:rsidR="005B6BF2" w:rsidRPr="005B6BF2" w:rsidRDefault="005B6BF2" w:rsidP="005B6BF2">
      <w:pPr>
        <w:pStyle w:val="a3"/>
        <w:numPr>
          <w:ilvl w:val="0"/>
          <w:numId w:val="2"/>
        </w:numPr>
        <w:bidi/>
        <w:spacing w:line="360" w:lineRule="auto"/>
        <w:jc w:val="left"/>
        <w:rPr>
          <w:rFonts w:cs="David"/>
          <w:szCs w:val="24"/>
        </w:rPr>
      </w:pPr>
      <w:r w:rsidRPr="005B6BF2">
        <w:rPr>
          <w:rFonts w:cs="David"/>
          <w:szCs w:val="24"/>
          <w:rtl/>
        </w:rPr>
        <w:t xml:space="preserve">בני </w:t>
      </w:r>
      <w:proofErr w:type="spellStart"/>
      <w:r w:rsidRPr="005B6BF2">
        <w:rPr>
          <w:rFonts w:cs="David"/>
          <w:szCs w:val="24"/>
          <w:rtl/>
        </w:rPr>
        <w:t>המנשה</w:t>
      </w:r>
      <w:proofErr w:type="spellEnd"/>
      <w:r w:rsidRPr="005B6BF2">
        <w:rPr>
          <w:rFonts w:cs="David"/>
          <w:szCs w:val="24"/>
          <w:rtl/>
        </w:rPr>
        <w:t xml:space="preserve"> פונים אל האב הקדום מנסיה/</w:t>
      </w:r>
      <w:proofErr w:type="spellStart"/>
      <w:r w:rsidRPr="005B6BF2">
        <w:rPr>
          <w:rFonts w:cs="David"/>
          <w:szCs w:val="24"/>
          <w:rtl/>
        </w:rPr>
        <w:t>מנמסי</w:t>
      </w:r>
      <w:proofErr w:type="spellEnd"/>
      <w:r w:rsidRPr="005B6BF2">
        <w:rPr>
          <w:rFonts w:cs="David"/>
          <w:szCs w:val="24"/>
          <w:rtl/>
        </w:rPr>
        <w:t xml:space="preserve">. </w:t>
      </w:r>
      <w:r w:rsidRPr="005B6BF2">
        <w:rPr>
          <w:rFonts w:cs="David" w:hint="cs"/>
          <w:szCs w:val="24"/>
          <w:rtl/>
        </w:rPr>
        <w:t>מסורתם מכילה</w:t>
      </w:r>
      <w:r w:rsidRPr="005B6BF2">
        <w:rPr>
          <w:rFonts w:cs="David"/>
          <w:szCs w:val="24"/>
          <w:rtl/>
        </w:rPr>
        <w:t xml:space="preserve"> שיר המתאר את שושלת צאצאי </w:t>
      </w:r>
      <w:proofErr w:type="spellStart"/>
      <w:r w:rsidRPr="005B6BF2">
        <w:rPr>
          <w:rFonts w:cs="David"/>
          <w:szCs w:val="24"/>
          <w:rtl/>
        </w:rPr>
        <w:t>מנמסיה</w:t>
      </w:r>
      <w:proofErr w:type="spellEnd"/>
      <w:r w:rsidRPr="005B6BF2">
        <w:rPr>
          <w:rFonts w:cs="David"/>
          <w:szCs w:val="24"/>
          <w:rtl/>
        </w:rPr>
        <w:t>/</w:t>
      </w:r>
      <w:proofErr w:type="spellStart"/>
      <w:r w:rsidRPr="005B6BF2">
        <w:rPr>
          <w:rFonts w:cs="David"/>
          <w:szCs w:val="24"/>
          <w:rtl/>
        </w:rPr>
        <w:t>מנמסי</w:t>
      </w:r>
      <w:proofErr w:type="spellEnd"/>
      <w:r w:rsidRPr="005B6BF2">
        <w:rPr>
          <w:rFonts w:cs="David"/>
          <w:szCs w:val="24"/>
          <w:rtl/>
        </w:rPr>
        <w:t>. הם מציינים בו את גלעד ואולם, המופיעים כצאצאי מנשה בספר דברי הימים א'.</w:t>
      </w:r>
    </w:p>
    <w:p w:rsidR="005B6BF2" w:rsidRPr="005B6BF2" w:rsidRDefault="005B6BF2" w:rsidP="005B6BF2">
      <w:pPr>
        <w:pStyle w:val="a3"/>
        <w:numPr>
          <w:ilvl w:val="0"/>
          <w:numId w:val="2"/>
        </w:numPr>
        <w:bidi/>
        <w:spacing w:line="360" w:lineRule="auto"/>
        <w:contextualSpacing w:val="0"/>
        <w:jc w:val="left"/>
        <w:rPr>
          <w:rFonts w:cs="David"/>
          <w:szCs w:val="24"/>
        </w:rPr>
      </w:pPr>
      <w:r w:rsidRPr="005B6BF2">
        <w:rPr>
          <w:rFonts w:cs="David"/>
          <w:szCs w:val="24"/>
          <w:rtl/>
        </w:rPr>
        <w:t>מיתוסים נוספים מזכירים את סיפורי יוסף ובני ישראל במצרים</w:t>
      </w:r>
      <w:r w:rsidRPr="005B6BF2">
        <w:rPr>
          <w:rFonts w:cs="David" w:hint="cs"/>
          <w:szCs w:val="24"/>
          <w:rtl/>
        </w:rPr>
        <w:t>;</w:t>
      </w:r>
      <w:r w:rsidRPr="005B6BF2">
        <w:rPr>
          <w:rFonts w:cs="David"/>
          <w:szCs w:val="24"/>
          <w:rtl/>
        </w:rPr>
        <w:t xml:space="preserve"> הם מתארים כיצד אביו של </w:t>
      </w:r>
      <w:proofErr w:type="spellStart"/>
      <w:r w:rsidRPr="005B6BF2">
        <w:rPr>
          <w:rFonts w:cs="David"/>
          <w:szCs w:val="24"/>
          <w:rtl/>
        </w:rPr>
        <w:t>מנמסי</w:t>
      </w:r>
      <w:proofErr w:type="spellEnd"/>
      <w:r w:rsidRPr="005B6BF2">
        <w:rPr>
          <w:rFonts w:cs="David"/>
          <w:szCs w:val="24"/>
          <w:rtl/>
        </w:rPr>
        <w:t xml:space="preserve"> פתר חלומות עבור שליט מקומי ונשא את בתו, כיצד הצליח להאכיל את אנשי הכפר בזמן רעב המוני, כיצד שועבדו צאצאיו </w:t>
      </w:r>
      <w:r w:rsidRPr="005B6BF2">
        <w:rPr>
          <w:rFonts w:cs="David" w:hint="cs"/>
          <w:szCs w:val="24"/>
          <w:rtl/>
        </w:rPr>
        <w:t xml:space="preserve">לבנות </w:t>
      </w:r>
      <w:r w:rsidRPr="005B6BF2">
        <w:rPr>
          <w:rFonts w:cs="David"/>
          <w:szCs w:val="24"/>
          <w:rtl/>
        </w:rPr>
        <w:t xml:space="preserve">עבור שליט אחר, כיצד יצאו לחירות ועברו דרך מים שנחצו, וכיצד שתו מים מסלע. </w:t>
      </w:r>
    </w:p>
    <w:p w:rsidR="005B6BF2" w:rsidRPr="005B6BF2" w:rsidRDefault="005B6BF2" w:rsidP="005B6BF2">
      <w:pPr>
        <w:pStyle w:val="a3"/>
        <w:numPr>
          <w:ilvl w:val="0"/>
          <w:numId w:val="2"/>
        </w:numPr>
        <w:bidi/>
        <w:spacing w:line="360" w:lineRule="auto"/>
        <w:contextualSpacing w:val="0"/>
        <w:jc w:val="left"/>
        <w:rPr>
          <w:rFonts w:cs="David"/>
          <w:szCs w:val="24"/>
        </w:rPr>
      </w:pPr>
      <w:r w:rsidRPr="005B6BF2">
        <w:rPr>
          <w:rFonts w:cs="David"/>
          <w:szCs w:val="24"/>
          <w:rtl/>
        </w:rPr>
        <w:t xml:space="preserve">לבני </w:t>
      </w:r>
      <w:proofErr w:type="spellStart"/>
      <w:r w:rsidRPr="005B6BF2">
        <w:rPr>
          <w:rFonts w:cs="David"/>
          <w:szCs w:val="24"/>
          <w:rtl/>
        </w:rPr>
        <w:t>המנשה</w:t>
      </w:r>
      <w:proofErr w:type="spellEnd"/>
      <w:r w:rsidRPr="005B6BF2">
        <w:rPr>
          <w:rFonts w:cs="David"/>
          <w:szCs w:val="24"/>
          <w:rtl/>
        </w:rPr>
        <w:t xml:space="preserve"> </w:t>
      </w:r>
      <w:r w:rsidRPr="005B6BF2">
        <w:rPr>
          <w:rFonts w:cs="David" w:hint="cs"/>
          <w:szCs w:val="24"/>
          <w:rtl/>
        </w:rPr>
        <w:t xml:space="preserve">יש </w:t>
      </w:r>
      <w:r w:rsidRPr="005B6BF2">
        <w:rPr>
          <w:rFonts w:cs="David"/>
          <w:szCs w:val="24"/>
          <w:rtl/>
        </w:rPr>
        <w:t>טקסים המזכירים מנהגים יהודיים</w:t>
      </w:r>
      <w:r w:rsidRPr="005B6BF2">
        <w:rPr>
          <w:rFonts w:cs="David" w:hint="cs"/>
          <w:szCs w:val="24"/>
          <w:rtl/>
        </w:rPr>
        <w:t>;</w:t>
      </w:r>
      <w:r w:rsidRPr="005B6BF2">
        <w:rPr>
          <w:rFonts w:cs="David"/>
          <w:szCs w:val="24"/>
          <w:rtl/>
        </w:rPr>
        <w:t xml:space="preserve"> כך למשל מוטלת חובת נשיאת אשת אח שנפטר, או תשלום כופר במידה והדבר לא מתבצע – המזכירים את הייבום והחליצה. מנהג אחר מאפשר הגעה ל"לפיד הגאולה" במקרה של הרג בשגגה כדי להימנע מנקמת דם – בדומה לעיר מקלט או להגעה למזבח </w:t>
      </w:r>
      <w:r w:rsidRPr="005B6BF2">
        <w:rPr>
          <w:rFonts w:cs="David" w:hint="cs"/>
          <w:szCs w:val="24"/>
          <w:rtl/>
        </w:rPr>
        <w:t>לפי המנהג היהודי</w:t>
      </w:r>
      <w:r w:rsidRPr="005B6BF2">
        <w:rPr>
          <w:rFonts w:cs="David"/>
          <w:szCs w:val="24"/>
          <w:rtl/>
        </w:rPr>
        <w:t xml:space="preserve">.  </w:t>
      </w:r>
    </w:p>
    <w:p w:rsidR="005B6BF2" w:rsidRPr="005B6BF2" w:rsidRDefault="005B6BF2" w:rsidP="005B6BF2">
      <w:pPr>
        <w:pStyle w:val="a3"/>
        <w:numPr>
          <w:ilvl w:val="0"/>
          <w:numId w:val="2"/>
        </w:numPr>
        <w:bidi/>
        <w:spacing w:line="360" w:lineRule="auto"/>
        <w:contextualSpacing w:val="0"/>
        <w:jc w:val="left"/>
        <w:rPr>
          <w:rFonts w:cs="David"/>
          <w:szCs w:val="24"/>
        </w:rPr>
      </w:pPr>
      <w:r w:rsidRPr="005B6BF2">
        <w:rPr>
          <w:rFonts w:cs="David"/>
          <w:szCs w:val="24"/>
          <w:rtl/>
        </w:rPr>
        <w:t xml:space="preserve">מנהגים </w:t>
      </w:r>
      <w:r w:rsidRPr="005B6BF2">
        <w:rPr>
          <w:rFonts w:cs="David" w:hint="cs"/>
          <w:szCs w:val="24"/>
          <w:rtl/>
        </w:rPr>
        <w:t xml:space="preserve">המזכירים את </w:t>
      </w:r>
      <w:r w:rsidRPr="005B6BF2">
        <w:rPr>
          <w:rFonts w:cs="David"/>
          <w:szCs w:val="24"/>
          <w:rtl/>
        </w:rPr>
        <w:t xml:space="preserve">חג הפסח מופיעים אצל בני </w:t>
      </w:r>
      <w:proofErr w:type="spellStart"/>
      <w:r w:rsidRPr="005B6BF2">
        <w:rPr>
          <w:rFonts w:cs="David"/>
          <w:szCs w:val="24"/>
          <w:rtl/>
        </w:rPr>
        <w:t>המנשה</w:t>
      </w:r>
      <w:proofErr w:type="spellEnd"/>
      <w:r w:rsidRPr="005B6BF2">
        <w:rPr>
          <w:rFonts w:cs="David" w:hint="cs"/>
          <w:szCs w:val="24"/>
          <w:rtl/>
        </w:rPr>
        <w:t>;</w:t>
      </w:r>
      <w:r w:rsidRPr="005B6BF2">
        <w:rPr>
          <w:rFonts w:cs="David"/>
          <w:szCs w:val="24"/>
          <w:rtl/>
        </w:rPr>
        <w:t xml:space="preserve"> מנהג נפוץ אצל</w:t>
      </w:r>
      <w:r w:rsidRPr="005B6BF2">
        <w:rPr>
          <w:rFonts w:cs="David" w:hint="cs"/>
          <w:szCs w:val="24"/>
          <w:rtl/>
        </w:rPr>
        <w:t>ם</w:t>
      </w:r>
      <w:r w:rsidRPr="005B6BF2">
        <w:rPr>
          <w:rFonts w:cs="David"/>
          <w:szCs w:val="24"/>
          <w:rtl/>
        </w:rPr>
        <w:t xml:space="preserve"> הוא </w:t>
      </w:r>
      <w:r w:rsidRPr="005B6BF2">
        <w:rPr>
          <w:rFonts w:cs="David" w:hint="cs"/>
          <w:szCs w:val="24"/>
          <w:rtl/>
        </w:rPr>
        <w:t>חג שבו מכינים</w:t>
      </w:r>
      <w:r w:rsidRPr="005B6BF2">
        <w:rPr>
          <w:rFonts w:cs="David"/>
          <w:szCs w:val="24"/>
          <w:rtl/>
        </w:rPr>
        <w:t xml:space="preserve"> לחם ללא שמרים, </w:t>
      </w:r>
      <w:r w:rsidRPr="005B6BF2">
        <w:rPr>
          <w:rFonts w:cs="David" w:hint="cs"/>
          <w:szCs w:val="24"/>
          <w:rtl/>
        </w:rPr>
        <w:t xml:space="preserve">ובאותו היום אסורה </w:t>
      </w:r>
      <w:r w:rsidRPr="005B6BF2">
        <w:rPr>
          <w:rFonts w:cs="David"/>
          <w:szCs w:val="24"/>
          <w:rtl/>
        </w:rPr>
        <w:t xml:space="preserve">אכילת לחם </w:t>
      </w:r>
      <w:r w:rsidRPr="005B6BF2">
        <w:rPr>
          <w:rFonts w:cs="David" w:hint="cs"/>
          <w:szCs w:val="24"/>
          <w:rtl/>
        </w:rPr>
        <w:t>רגיל</w:t>
      </w:r>
      <w:r w:rsidRPr="005B6BF2">
        <w:rPr>
          <w:rFonts w:cs="David"/>
          <w:szCs w:val="24"/>
          <w:rtl/>
        </w:rPr>
        <w:t xml:space="preserve">. מסורת נפרדת מחייבת הקרבת בעל חיים ואכילתו בחיק המשפחה, יחד עם מריחת דמו על הדלת, בדומה לסיפור המקראי של פסח.  </w:t>
      </w:r>
    </w:p>
    <w:p w:rsidR="005B6BF2" w:rsidRDefault="005B6BF2" w:rsidP="005B6BF2">
      <w:pPr>
        <w:bidi/>
        <w:spacing w:line="360" w:lineRule="auto"/>
        <w:jc w:val="left"/>
        <w:rPr>
          <w:rFonts w:cs="David"/>
          <w:sz w:val="22"/>
          <w:rtl/>
        </w:rPr>
      </w:pPr>
    </w:p>
    <w:p w:rsidR="005B6BF2" w:rsidRPr="005B6BF2" w:rsidRDefault="005B6BF2" w:rsidP="005B6BF2">
      <w:pPr>
        <w:bidi/>
        <w:spacing w:line="360" w:lineRule="auto"/>
        <w:jc w:val="left"/>
        <w:rPr>
          <w:rFonts w:cs="David"/>
          <w:sz w:val="22"/>
          <w:rtl/>
        </w:rPr>
      </w:pPr>
      <w:r w:rsidRPr="006B5EA0">
        <w:rPr>
          <w:rFonts w:cs="David"/>
          <w:szCs w:val="24"/>
          <w:rtl/>
        </w:rPr>
        <w:t xml:space="preserve">בשנות השמונים של המאה העשרים החלו בני </w:t>
      </w:r>
      <w:proofErr w:type="spellStart"/>
      <w:r w:rsidRPr="006B5EA0">
        <w:rPr>
          <w:rFonts w:cs="David"/>
          <w:szCs w:val="24"/>
          <w:rtl/>
        </w:rPr>
        <w:t>המנשה</w:t>
      </w:r>
      <w:proofErr w:type="spellEnd"/>
      <w:r w:rsidRPr="006B5EA0">
        <w:rPr>
          <w:rFonts w:cs="David"/>
          <w:szCs w:val="24"/>
          <w:rtl/>
        </w:rPr>
        <w:t xml:space="preserve"> לעלות לישראל,</w:t>
      </w:r>
      <w:r>
        <w:rPr>
          <w:rFonts w:cs="David" w:hint="cs"/>
          <w:szCs w:val="24"/>
          <w:rtl/>
        </w:rPr>
        <w:t xml:space="preserve"> בעידודן של אגודות שונות.</w:t>
      </w:r>
    </w:p>
    <w:p w:rsidR="00C85C53" w:rsidRPr="00A62677" w:rsidRDefault="00C85C53" w:rsidP="005B6BF2">
      <w:pPr>
        <w:bidi/>
        <w:spacing w:line="360" w:lineRule="auto"/>
        <w:jc w:val="left"/>
        <w:rPr>
          <w:rFonts w:cs="David"/>
          <w:sz w:val="22"/>
          <w:rtl/>
        </w:rPr>
      </w:pPr>
    </w:p>
    <w:p w:rsidR="00B56BD1" w:rsidRPr="00A62677" w:rsidRDefault="00B56BD1" w:rsidP="005B6BF2">
      <w:pPr>
        <w:bidi/>
        <w:spacing w:line="360" w:lineRule="auto"/>
        <w:jc w:val="left"/>
        <w:rPr>
          <w:rFonts w:cs="David"/>
          <w:sz w:val="22"/>
          <w:u w:val="single"/>
          <w:rtl/>
        </w:rPr>
      </w:pPr>
      <w:r w:rsidRPr="00A62677">
        <w:rPr>
          <w:rFonts w:cs="David" w:hint="cs"/>
          <w:sz w:val="22"/>
          <w:u w:val="single"/>
          <w:rtl/>
        </w:rPr>
        <w:t xml:space="preserve">רקע על הצלמת דורית </w:t>
      </w:r>
      <w:proofErr w:type="spellStart"/>
      <w:r w:rsidRPr="00A62677">
        <w:rPr>
          <w:rFonts w:cs="David" w:hint="cs"/>
          <w:sz w:val="22"/>
          <w:u w:val="single"/>
          <w:rtl/>
        </w:rPr>
        <w:t>לומברוזו</w:t>
      </w:r>
      <w:proofErr w:type="spellEnd"/>
      <w:r w:rsidRPr="00A62677">
        <w:rPr>
          <w:rFonts w:cs="David" w:hint="cs"/>
          <w:sz w:val="22"/>
          <w:u w:val="single"/>
          <w:rtl/>
        </w:rPr>
        <w:t>:</w:t>
      </w:r>
    </w:p>
    <w:p w:rsidR="00B56BD1" w:rsidRPr="00A62677" w:rsidRDefault="00DE3DE1" w:rsidP="00DE3DE1">
      <w:pPr>
        <w:bidi/>
        <w:spacing w:line="360" w:lineRule="auto"/>
        <w:jc w:val="left"/>
        <w:rPr>
          <w:rFonts w:cs="David"/>
          <w:sz w:val="22"/>
          <w:rtl/>
          <w:lang w:val="en-US"/>
        </w:rPr>
      </w:pPr>
      <w:proofErr w:type="spellStart"/>
      <w:r>
        <w:rPr>
          <w:rFonts w:cs="David" w:hint="cs"/>
          <w:sz w:val="22"/>
          <w:rtl/>
        </w:rPr>
        <w:t>לומברוזו</w:t>
      </w:r>
      <w:proofErr w:type="spellEnd"/>
      <w:r>
        <w:rPr>
          <w:rFonts w:cs="David" w:hint="cs"/>
          <w:sz w:val="22"/>
          <w:rtl/>
        </w:rPr>
        <w:t xml:space="preserve"> החלה את דרכה</w:t>
      </w:r>
      <w:r w:rsidR="00B56BD1" w:rsidRPr="00A62677">
        <w:rPr>
          <w:rFonts w:cs="David"/>
          <w:sz w:val="22"/>
          <w:rtl/>
        </w:rPr>
        <w:t xml:space="preserve"> כצלמת מסחרית</w:t>
      </w:r>
      <w:r w:rsidR="005B6BF2">
        <w:rPr>
          <w:rFonts w:cs="David"/>
          <w:sz w:val="22"/>
          <w:lang w:val="en-US"/>
        </w:rPr>
        <w:t xml:space="preserve"> </w:t>
      </w:r>
      <w:r w:rsidR="005B6BF2">
        <w:rPr>
          <w:rFonts w:cs="David" w:hint="cs"/>
          <w:sz w:val="22"/>
          <w:rtl/>
          <w:lang w:val="en-US"/>
        </w:rPr>
        <w:t xml:space="preserve">בשנות </w:t>
      </w:r>
      <w:r>
        <w:rPr>
          <w:rFonts w:cs="David" w:hint="cs"/>
          <w:sz w:val="22"/>
          <w:rtl/>
          <w:lang w:val="en-US"/>
        </w:rPr>
        <w:t>ה90</w:t>
      </w:r>
      <w:r w:rsidR="00B56BD1" w:rsidRPr="00A62677">
        <w:rPr>
          <w:rFonts w:cs="David"/>
          <w:sz w:val="22"/>
          <w:rtl/>
        </w:rPr>
        <w:t xml:space="preserve">, </w:t>
      </w:r>
      <w:r w:rsidR="00B56BD1" w:rsidRPr="00A62677">
        <w:rPr>
          <w:rFonts w:cs="David" w:hint="cs"/>
          <w:sz w:val="22"/>
          <w:rtl/>
        </w:rPr>
        <w:t>עבדה</w:t>
      </w:r>
      <w:r w:rsidR="00B56BD1" w:rsidRPr="00A62677">
        <w:rPr>
          <w:rFonts w:cs="David"/>
          <w:sz w:val="22"/>
          <w:rtl/>
        </w:rPr>
        <w:t xml:space="preserve"> </w:t>
      </w:r>
      <w:r w:rsidR="00B56BD1" w:rsidRPr="00A62677">
        <w:rPr>
          <w:rFonts w:cs="David" w:hint="cs"/>
          <w:sz w:val="22"/>
          <w:rtl/>
        </w:rPr>
        <w:t>ב</w:t>
      </w:r>
      <w:r w:rsidR="00B56BD1" w:rsidRPr="00A62677">
        <w:rPr>
          <w:rFonts w:cs="David"/>
          <w:sz w:val="22"/>
          <w:rtl/>
        </w:rPr>
        <w:t>צילומי תיירות במקומות אקזוטיים, צילומי מגזינים</w:t>
      </w:r>
      <w:r>
        <w:rPr>
          <w:rFonts w:cs="David" w:hint="cs"/>
          <w:sz w:val="22"/>
          <w:rtl/>
        </w:rPr>
        <w:t xml:space="preserve"> לחברות שונות </w:t>
      </w:r>
      <w:r w:rsidRPr="00DE3DE1">
        <w:rPr>
          <w:rFonts w:cs="David" w:hint="cs"/>
          <w:sz w:val="22"/>
          <w:rtl/>
        </w:rPr>
        <w:t>(</w:t>
      </w:r>
      <w:r w:rsidRPr="00DE3DE1">
        <w:rPr>
          <w:rFonts w:eastAsia="Times New Roman" w:cs="David"/>
          <w:color w:val="222222"/>
          <w:sz w:val="22"/>
          <w:rtl/>
        </w:rPr>
        <w:t xml:space="preserve">ויקטוריה </w:t>
      </w:r>
      <w:proofErr w:type="spellStart"/>
      <w:r w:rsidRPr="00DE3DE1">
        <w:rPr>
          <w:rFonts w:eastAsia="Times New Roman" w:cs="David"/>
          <w:color w:val="222222"/>
          <w:sz w:val="22"/>
          <w:rtl/>
        </w:rPr>
        <w:t>סיקרט</w:t>
      </w:r>
      <w:proofErr w:type="spellEnd"/>
      <w:r w:rsidRPr="00DE3DE1">
        <w:rPr>
          <w:rFonts w:eastAsia="Times New Roman" w:cs="David"/>
          <w:color w:val="222222"/>
          <w:sz w:val="22"/>
          <w:rtl/>
        </w:rPr>
        <w:t xml:space="preserve">, </w:t>
      </w:r>
      <w:proofErr w:type="spellStart"/>
      <w:r w:rsidRPr="00DE3DE1">
        <w:rPr>
          <w:rFonts w:eastAsia="Times New Roman" w:cs="David"/>
          <w:color w:val="222222"/>
          <w:sz w:val="22"/>
          <w:rtl/>
        </w:rPr>
        <w:t>קודק</w:t>
      </w:r>
      <w:proofErr w:type="spellEnd"/>
      <w:r w:rsidRPr="00DE3DE1">
        <w:rPr>
          <w:rFonts w:eastAsia="Times New Roman" w:cs="David"/>
          <w:color w:val="222222"/>
          <w:sz w:val="22"/>
          <w:rtl/>
        </w:rPr>
        <w:t xml:space="preserve">, דיסני, משרד התיירות של טהיטי, מקסיקו ורשת מלונות </w:t>
      </w:r>
      <w:proofErr w:type="spellStart"/>
      <w:r w:rsidRPr="00DE3DE1">
        <w:rPr>
          <w:rFonts w:eastAsia="Times New Roman" w:cs="David"/>
          <w:color w:val="222222"/>
          <w:sz w:val="22"/>
          <w:rtl/>
        </w:rPr>
        <w:t>ריץ</w:t>
      </w:r>
      <w:proofErr w:type="spellEnd"/>
      <w:r w:rsidRPr="00DE3DE1">
        <w:rPr>
          <w:rFonts w:eastAsia="Times New Roman" w:cs="David" w:hint="cs"/>
          <w:color w:val="222222"/>
          <w:sz w:val="22"/>
          <w:rtl/>
        </w:rPr>
        <w:t>)</w:t>
      </w:r>
      <w:r w:rsidRPr="00DE3DE1">
        <w:rPr>
          <w:rFonts w:cs="David" w:hint="cs"/>
          <w:sz w:val="22"/>
          <w:rtl/>
        </w:rPr>
        <w:t>.</w:t>
      </w:r>
      <w:r w:rsidRPr="00DE3DE1">
        <w:rPr>
          <w:rFonts w:cs="David" w:hint="cs"/>
          <w:sz w:val="20"/>
          <w:szCs w:val="20"/>
          <w:rtl/>
        </w:rPr>
        <w:t xml:space="preserve"> </w:t>
      </w:r>
      <w:r>
        <w:rPr>
          <w:rFonts w:cs="David" w:hint="cs"/>
          <w:sz w:val="22"/>
          <w:rtl/>
        </w:rPr>
        <w:t>בהמשך במסגרת עבודתה עבדה בארצות אקזוטיות שונות, עדיין דרך צילומי ילדים</w:t>
      </w:r>
      <w:r w:rsidR="00B56BD1" w:rsidRPr="00A62677">
        <w:rPr>
          <w:rFonts w:cs="David"/>
          <w:sz w:val="22"/>
          <w:rtl/>
        </w:rPr>
        <w:t xml:space="preserve">, </w:t>
      </w:r>
      <w:r>
        <w:rPr>
          <w:rFonts w:cs="David" w:hint="cs"/>
          <w:sz w:val="22"/>
          <w:rtl/>
        </w:rPr>
        <w:t xml:space="preserve">כיום </w:t>
      </w:r>
      <w:r w:rsidR="00B56BD1" w:rsidRPr="00A62677">
        <w:rPr>
          <w:rFonts w:cs="David"/>
          <w:sz w:val="22"/>
          <w:rtl/>
        </w:rPr>
        <w:t>עדיין מתעסקת בצילומי</w:t>
      </w:r>
      <w:r>
        <w:rPr>
          <w:rFonts w:cs="David" w:hint="cs"/>
          <w:sz w:val="22"/>
          <w:rtl/>
        </w:rPr>
        <w:t xml:space="preserve">ם </w:t>
      </w:r>
      <w:r w:rsidR="00B56BD1" w:rsidRPr="00A62677">
        <w:rPr>
          <w:rFonts w:cs="David" w:hint="cs"/>
          <w:sz w:val="22"/>
          <w:rtl/>
        </w:rPr>
        <w:t>מסחריים</w:t>
      </w:r>
      <w:r>
        <w:rPr>
          <w:rFonts w:cs="David" w:hint="cs"/>
          <w:sz w:val="22"/>
          <w:rtl/>
        </w:rPr>
        <w:t xml:space="preserve"> לצד פרויקטים אמנותיים</w:t>
      </w:r>
      <w:r w:rsidR="00B56BD1" w:rsidRPr="00A62677">
        <w:rPr>
          <w:rFonts w:cs="David" w:hint="cs"/>
          <w:sz w:val="22"/>
          <w:rtl/>
        </w:rPr>
        <w:t>.</w:t>
      </w:r>
    </w:p>
    <w:p w:rsidR="00B56BD1" w:rsidRPr="00A17C8D" w:rsidRDefault="00B56BD1" w:rsidP="005B6BF2">
      <w:pPr>
        <w:bidi/>
        <w:spacing w:line="360" w:lineRule="auto"/>
        <w:jc w:val="left"/>
        <w:rPr>
          <w:rFonts w:cs="David"/>
          <w:sz w:val="28"/>
          <w:szCs w:val="28"/>
          <w:rtl/>
        </w:rPr>
      </w:pPr>
    </w:p>
    <w:p w:rsidR="00B56BD1" w:rsidRPr="00A62677" w:rsidRDefault="005B6BF2" w:rsidP="005B6BF2">
      <w:pPr>
        <w:bidi/>
        <w:spacing w:line="360" w:lineRule="auto"/>
        <w:jc w:val="left"/>
        <w:rPr>
          <w:rFonts w:cs="David"/>
          <w:szCs w:val="24"/>
          <w:u w:val="single"/>
          <w:rtl/>
        </w:rPr>
      </w:pPr>
      <w:r>
        <w:rPr>
          <w:rFonts w:cs="David" w:hint="cs"/>
          <w:szCs w:val="24"/>
          <w:u w:val="single"/>
          <w:rtl/>
        </w:rPr>
        <w:t>פתיחה ל</w:t>
      </w:r>
      <w:r w:rsidR="00B56BD1" w:rsidRPr="00A62677">
        <w:rPr>
          <w:rFonts w:cs="David" w:hint="cs"/>
          <w:szCs w:val="24"/>
          <w:u w:val="single"/>
          <w:rtl/>
        </w:rPr>
        <w:t>תערוכה</w:t>
      </w:r>
      <w:r w:rsidR="00386996" w:rsidRPr="00A62677">
        <w:rPr>
          <w:rFonts w:cs="David" w:hint="cs"/>
          <w:szCs w:val="24"/>
          <w:u w:val="single"/>
          <w:rtl/>
        </w:rPr>
        <w:t>:</w:t>
      </w:r>
    </w:p>
    <w:p w:rsidR="00C76EA9" w:rsidRPr="00A62677" w:rsidRDefault="00C76EA9" w:rsidP="005B6BF2">
      <w:pPr>
        <w:bidi/>
        <w:spacing w:line="360" w:lineRule="auto"/>
        <w:jc w:val="left"/>
        <w:rPr>
          <w:rFonts w:cs="David"/>
          <w:szCs w:val="24"/>
          <w:rtl/>
        </w:rPr>
      </w:pPr>
      <w:r w:rsidRPr="00A62677">
        <w:rPr>
          <w:rFonts w:cs="David" w:hint="cs"/>
          <w:szCs w:val="24"/>
          <w:rtl/>
        </w:rPr>
        <w:t>בכניסה לתערוכה, אנחנו מזמינים את הקהל לעצום עיניים ולהקשיב למוזיקה, לנסות לנחש מה הם שומעים.</w:t>
      </w:r>
    </w:p>
    <w:p w:rsidR="00C76EA9" w:rsidRDefault="00C76EA9" w:rsidP="005B6BF2">
      <w:pPr>
        <w:bidi/>
        <w:spacing w:line="360" w:lineRule="auto"/>
        <w:jc w:val="left"/>
        <w:rPr>
          <w:rFonts w:cs="David"/>
          <w:szCs w:val="24"/>
          <w:rtl/>
        </w:rPr>
      </w:pPr>
      <w:r w:rsidRPr="00A62677">
        <w:rPr>
          <w:rFonts w:cs="David" w:hint="cs"/>
          <w:szCs w:val="24"/>
          <w:u w:val="single"/>
          <w:rtl/>
        </w:rPr>
        <w:t>מגלים</w:t>
      </w:r>
      <w:r>
        <w:rPr>
          <w:rFonts w:cs="David" w:hint="cs"/>
          <w:szCs w:val="24"/>
          <w:rtl/>
        </w:rPr>
        <w:t>:</w:t>
      </w:r>
    </w:p>
    <w:p w:rsidR="00C76EA9" w:rsidRPr="00C76EA9" w:rsidRDefault="00C76EA9" w:rsidP="005B6BF2">
      <w:pPr>
        <w:bidi/>
        <w:spacing w:line="360" w:lineRule="auto"/>
        <w:jc w:val="left"/>
        <w:rPr>
          <w:rFonts w:cs="David"/>
          <w:sz w:val="28"/>
          <w:szCs w:val="24"/>
          <w:rtl/>
        </w:rPr>
      </w:pPr>
      <w:r w:rsidRPr="00C76EA9">
        <w:rPr>
          <w:rFonts w:cs="David"/>
          <w:sz w:val="28"/>
          <w:szCs w:val="24"/>
          <w:rtl/>
        </w:rPr>
        <w:lastRenderedPageBreak/>
        <w:t xml:space="preserve">ברקע לתערוכה אנו שומעים שירים </w:t>
      </w:r>
      <w:r w:rsidR="00671235">
        <w:rPr>
          <w:rFonts w:cs="David" w:hint="cs"/>
          <w:sz w:val="28"/>
          <w:szCs w:val="24"/>
          <w:rtl/>
        </w:rPr>
        <w:t xml:space="preserve">בשפה בה מדברת הקהילה, שילוב של </w:t>
      </w:r>
      <w:r w:rsidR="006C555E">
        <w:rPr>
          <w:rFonts w:cs="David" w:hint="cs"/>
          <w:sz w:val="28"/>
          <w:szCs w:val="24"/>
          <w:rtl/>
        </w:rPr>
        <w:t>השפה המקומית-</w:t>
      </w:r>
      <w:r w:rsidR="00671235">
        <w:rPr>
          <w:rFonts w:cs="David" w:hint="cs"/>
          <w:sz w:val="28"/>
          <w:szCs w:val="24"/>
          <w:rtl/>
        </w:rPr>
        <w:t xml:space="preserve"> הקוקי ו</w:t>
      </w:r>
      <w:r w:rsidR="006C555E">
        <w:rPr>
          <w:rFonts w:cs="David" w:hint="cs"/>
          <w:sz w:val="28"/>
          <w:szCs w:val="24"/>
          <w:rtl/>
        </w:rPr>
        <w:t>מילים עבריות</w:t>
      </w:r>
      <w:r w:rsidR="00671235">
        <w:rPr>
          <w:rFonts w:cs="David" w:hint="cs"/>
          <w:sz w:val="28"/>
          <w:szCs w:val="24"/>
          <w:rtl/>
        </w:rPr>
        <w:t>, כמו היידיש והלדינו, אחד השירים שאנו שומעים</w:t>
      </w:r>
      <w:r w:rsidRPr="00C76EA9">
        <w:rPr>
          <w:rFonts w:cs="David"/>
          <w:sz w:val="28"/>
          <w:szCs w:val="24"/>
          <w:rtl/>
        </w:rPr>
        <w:t xml:space="preserve"> הוא שיר על חציית ים סוף.</w:t>
      </w:r>
    </w:p>
    <w:p w:rsidR="00065575" w:rsidRPr="00065575" w:rsidRDefault="00065575" w:rsidP="005B6BF2">
      <w:pPr>
        <w:bidi/>
        <w:spacing w:line="360" w:lineRule="auto"/>
        <w:jc w:val="left"/>
        <w:rPr>
          <w:rFonts w:cs="David"/>
          <w:szCs w:val="24"/>
          <w:u w:val="single"/>
          <w:rtl/>
        </w:rPr>
      </w:pPr>
      <w:r w:rsidRPr="00065575">
        <w:rPr>
          <w:rFonts w:cs="David" w:hint="cs"/>
          <w:szCs w:val="24"/>
          <w:u w:val="single"/>
          <w:rtl/>
        </w:rPr>
        <w:t>סיפורה של התערוכה:</w:t>
      </w:r>
    </w:p>
    <w:p w:rsidR="00B56BD1" w:rsidRPr="00B56BD1" w:rsidRDefault="00BA241D" w:rsidP="00065575">
      <w:pPr>
        <w:bidi/>
        <w:spacing w:line="360" w:lineRule="auto"/>
        <w:jc w:val="left"/>
        <w:rPr>
          <w:rFonts w:cs="David"/>
          <w:szCs w:val="24"/>
          <w:rtl/>
        </w:rPr>
      </w:pPr>
      <w:r>
        <w:rPr>
          <w:rFonts w:cs="David" w:hint="cs"/>
          <w:szCs w:val="24"/>
          <w:rtl/>
        </w:rPr>
        <w:t>כשביתה</w:t>
      </w:r>
      <w:r w:rsidR="00B56BD1" w:rsidRPr="00B56BD1">
        <w:rPr>
          <w:rFonts w:cs="David"/>
          <w:szCs w:val="24"/>
          <w:rtl/>
        </w:rPr>
        <w:t xml:space="preserve"> של </w:t>
      </w:r>
      <w:proofErr w:type="spellStart"/>
      <w:r w:rsidR="00386996">
        <w:rPr>
          <w:rFonts w:cs="David" w:hint="cs"/>
          <w:szCs w:val="24"/>
          <w:rtl/>
        </w:rPr>
        <w:t>לומברוזו</w:t>
      </w:r>
      <w:proofErr w:type="spellEnd"/>
      <w:r w:rsidR="00B56BD1" w:rsidRPr="00B56BD1">
        <w:rPr>
          <w:rFonts w:cs="David"/>
          <w:szCs w:val="24"/>
          <w:rtl/>
        </w:rPr>
        <w:t xml:space="preserve"> הייתה בצבא היא סיפרה לדורית על שני חיילים שפגשה בבסיס שלה, </w:t>
      </w:r>
      <w:r w:rsidR="00065575">
        <w:rPr>
          <w:rFonts w:cs="David" w:hint="cs"/>
          <w:szCs w:val="24"/>
          <w:rtl/>
        </w:rPr>
        <w:t>ונראו</w:t>
      </w:r>
      <w:r w:rsidR="00B56BD1" w:rsidRPr="00B56BD1">
        <w:rPr>
          <w:rFonts w:cs="David"/>
          <w:szCs w:val="24"/>
          <w:rtl/>
        </w:rPr>
        <w:t xml:space="preserve"> מבורמה, סין. הם סיפרו לה שהם לבדם בארץ, לאחד מהם יש אחות בהודו ולאחד </w:t>
      </w:r>
      <w:proofErr w:type="spellStart"/>
      <w:r w:rsidR="00B56BD1" w:rsidRPr="00B56BD1">
        <w:rPr>
          <w:rFonts w:cs="David"/>
          <w:szCs w:val="24"/>
          <w:rtl/>
        </w:rPr>
        <w:t>אמא</w:t>
      </w:r>
      <w:proofErr w:type="spellEnd"/>
      <w:r w:rsidR="00B56BD1" w:rsidRPr="00B56BD1">
        <w:rPr>
          <w:rFonts w:cs="David"/>
          <w:szCs w:val="24"/>
          <w:rtl/>
        </w:rPr>
        <w:t>, והם נפרדו מההורים והגיעו לארץ והמשפחה שלהם לא יכולה להגיע לארץ.</w:t>
      </w:r>
    </w:p>
    <w:p w:rsidR="00386996" w:rsidRPr="00386996" w:rsidRDefault="00386996" w:rsidP="00065575">
      <w:pPr>
        <w:bidi/>
        <w:spacing w:line="360" w:lineRule="auto"/>
        <w:jc w:val="left"/>
        <w:rPr>
          <w:rFonts w:cs="David"/>
          <w:szCs w:val="24"/>
          <w:rtl/>
        </w:rPr>
      </w:pPr>
      <w:proofErr w:type="spellStart"/>
      <w:r>
        <w:rPr>
          <w:rFonts w:cs="David" w:hint="cs"/>
          <w:szCs w:val="24"/>
          <w:rtl/>
        </w:rPr>
        <w:t>לומברוזו</w:t>
      </w:r>
      <w:proofErr w:type="spellEnd"/>
      <w:r w:rsidR="00B56BD1" w:rsidRPr="00B56BD1">
        <w:rPr>
          <w:rFonts w:cs="David"/>
          <w:szCs w:val="24"/>
          <w:rtl/>
        </w:rPr>
        <w:t xml:space="preserve"> שלא הכירה את הסיפור של בני </w:t>
      </w:r>
      <w:proofErr w:type="spellStart"/>
      <w:r w:rsidR="00B56BD1" w:rsidRPr="00B56BD1">
        <w:rPr>
          <w:rFonts w:cs="David"/>
          <w:szCs w:val="24"/>
          <w:rtl/>
        </w:rPr>
        <w:t>המנשה</w:t>
      </w:r>
      <w:proofErr w:type="spellEnd"/>
      <w:r w:rsidR="00B56BD1" w:rsidRPr="00B56BD1">
        <w:rPr>
          <w:rFonts w:cs="David"/>
          <w:szCs w:val="24"/>
          <w:rtl/>
        </w:rPr>
        <w:t xml:space="preserve"> ואפילו התביישה בכך, ביררה עם חברים על מוצאם של בני </w:t>
      </w:r>
      <w:proofErr w:type="spellStart"/>
      <w:r w:rsidR="00B56BD1" w:rsidRPr="00B56BD1">
        <w:rPr>
          <w:rFonts w:cs="David"/>
          <w:szCs w:val="24"/>
          <w:rtl/>
        </w:rPr>
        <w:t>המנשה</w:t>
      </w:r>
      <w:proofErr w:type="spellEnd"/>
      <w:r w:rsidR="00B56BD1" w:rsidRPr="00B56BD1">
        <w:rPr>
          <w:rFonts w:cs="David"/>
          <w:szCs w:val="24"/>
          <w:rtl/>
        </w:rPr>
        <w:t xml:space="preserve"> והתשובות שהיא קיבלה היו ''הם </w:t>
      </w:r>
      <w:r>
        <w:rPr>
          <w:rFonts w:cs="David" w:hint="cs"/>
          <w:szCs w:val="24"/>
          <w:rtl/>
        </w:rPr>
        <w:t>מ</w:t>
      </w:r>
      <w:r w:rsidR="00B56BD1" w:rsidRPr="00B56BD1">
        <w:rPr>
          <w:rFonts w:cs="David"/>
          <w:szCs w:val="24"/>
          <w:rtl/>
        </w:rPr>
        <w:t>אפריקה/דרום אמריקה''</w:t>
      </w:r>
      <w:r w:rsidR="00BA241D">
        <w:rPr>
          <w:rFonts w:cs="David" w:hint="cs"/>
          <w:szCs w:val="24"/>
          <w:rtl/>
        </w:rPr>
        <w:t xml:space="preserve">, כלומר חוסר ידיעה על מקורם וסיפורם של בני </w:t>
      </w:r>
      <w:proofErr w:type="spellStart"/>
      <w:r w:rsidR="00BA241D">
        <w:rPr>
          <w:rFonts w:cs="David" w:hint="cs"/>
          <w:szCs w:val="24"/>
          <w:rtl/>
        </w:rPr>
        <w:t>המנשה</w:t>
      </w:r>
      <w:proofErr w:type="spellEnd"/>
      <w:r w:rsidR="00BA241D">
        <w:rPr>
          <w:rFonts w:cs="David" w:hint="cs"/>
          <w:szCs w:val="24"/>
          <w:rtl/>
        </w:rPr>
        <w:t>.</w:t>
      </w:r>
      <w:r w:rsidR="00065575">
        <w:rPr>
          <w:rFonts w:cs="David" w:hint="cs"/>
          <w:szCs w:val="24"/>
          <w:rtl/>
        </w:rPr>
        <w:t xml:space="preserve"> </w:t>
      </w:r>
      <w:r w:rsidR="00B56BD1" w:rsidRPr="00386996">
        <w:rPr>
          <w:rFonts w:cs="David"/>
          <w:szCs w:val="24"/>
          <w:rtl/>
        </w:rPr>
        <w:t xml:space="preserve">לכן היא החליטה שהמעשה הנכון לה יהיה לתעד ולצלם את סיפורי קהילת </w:t>
      </w:r>
      <w:proofErr w:type="spellStart"/>
      <w:r w:rsidR="00B56BD1" w:rsidRPr="00386996">
        <w:rPr>
          <w:rFonts w:cs="David"/>
          <w:szCs w:val="24"/>
          <w:rtl/>
        </w:rPr>
        <w:t>המנשה</w:t>
      </w:r>
      <w:proofErr w:type="spellEnd"/>
      <w:r w:rsidRPr="00386996">
        <w:rPr>
          <w:rFonts w:cs="David" w:hint="cs"/>
          <w:szCs w:val="24"/>
          <w:rtl/>
        </w:rPr>
        <w:t xml:space="preserve"> כדי להביא לידיעת העולם היהודי את סיפורה של אותה קהילה יהודית.</w:t>
      </w:r>
    </w:p>
    <w:p w:rsidR="00B56BD1" w:rsidRPr="00BA241D" w:rsidRDefault="00386996" w:rsidP="005B6BF2">
      <w:pPr>
        <w:bidi/>
        <w:spacing w:line="360" w:lineRule="auto"/>
        <w:jc w:val="left"/>
        <w:rPr>
          <w:rFonts w:cs="David"/>
          <w:b/>
          <w:bCs/>
          <w:sz w:val="28"/>
          <w:szCs w:val="28"/>
          <w:rtl/>
        </w:rPr>
      </w:pPr>
      <w:r>
        <w:rPr>
          <w:rFonts w:cs="David" w:hint="cs"/>
          <w:b/>
          <w:bCs/>
          <w:szCs w:val="24"/>
          <w:rtl/>
        </w:rPr>
        <w:t>הבחירה שלה בצילום היה להתמקד בצילומי</w:t>
      </w:r>
      <w:r w:rsidR="00B56BD1" w:rsidRPr="00386996">
        <w:rPr>
          <w:rFonts w:cs="David"/>
          <w:b/>
          <w:bCs/>
          <w:szCs w:val="24"/>
          <w:rtl/>
        </w:rPr>
        <w:t xml:space="preserve"> הילדים, </w:t>
      </w:r>
      <w:r w:rsidR="00065575">
        <w:rPr>
          <w:rFonts w:cs="David" w:hint="cs"/>
          <w:b/>
          <w:bCs/>
          <w:szCs w:val="24"/>
          <w:rtl/>
        </w:rPr>
        <w:t>עלפי הביטו</w:t>
      </w:r>
      <w:r w:rsidR="00B56BD1" w:rsidRPr="00386996">
        <w:rPr>
          <w:rFonts w:cs="David"/>
          <w:b/>
          <w:bCs/>
          <w:szCs w:val="24"/>
          <w:rtl/>
        </w:rPr>
        <w:t xml:space="preserve">י ''מפי עוללים'' – מהזווית של הילדים יתחממו הלבבות ויעשה השינוי של חיבוק יהדות העולם את </w:t>
      </w:r>
      <w:r w:rsidR="00B56BD1" w:rsidRPr="00BA241D">
        <w:rPr>
          <w:rFonts w:cs="David"/>
          <w:b/>
          <w:bCs/>
          <w:szCs w:val="24"/>
          <w:rtl/>
        </w:rPr>
        <w:t>הקהילה</w:t>
      </w:r>
      <w:r w:rsidR="00B56BD1" w:rsidRPr="00BA241D">
        <w:rPr>
          <w:rFonts w:cs="David"/>
          <w:b/>
          <w:bCs/>
          <w:sz w:val="28"/>
          <w:szCs w:val="28"/>
          <w:rtl/>
        </w:rPr>
        <w:t>.</w:t>
      </w:r>
    </w:p>
    <w:p w:rsidR="00B56BD1" w:rsidRPr="00BA241D" w:rsidRDefault="00386996" w:rsidP="005B6BF2">
      <w:pPr>
        <w:bidi/>
        <w:spacing w:line="360" w:lineRule="auto"/>
        <w:jc w:val="left"/>
        <w:rPr>
          <w:rFonts w:cs="David"/>
          <w:sz w:val="28"/>
          <w:szCs w:val="24"/>
          <w:rtl/>
          <w:lang w:val="en-US"/>
        </w:rPr>
      </w:pPr>
      <w:proofErr w:type="spellStart"/>
      <w:r w:rsidRPr="00BA241D">
        <w:rPr>
          <w:rFonts w:cs="David"/>
          <w:sz w:val="28"/>
          <w:szCs w:val="24"/>
          <w:rtl/>
        </w:rPr>
        <w:t>לומברוזו</w:t>
      </w:r>
      <w:proofErr w:type="spellEnd"/>
      <w:r w:rsidRPr="00BA241D">
        <w:rPr>
          <w:rFonts w:cs="David"/>
          <w:sz w:val="28"/>
          <w:szCs w:val="24"/>
          <w:rtl/>
        </w:rPr>
        <w:t xml:space="preserve"> החליטה שלא רק תספר את הסיפור דרך עיני הילדים אלא גם תיצור פרויקט שיהיה נגיש לילדים -</w:t>
      </w:r>
      <w:r w:rsidR="00BA241D">
        <w:rPr>
          <w:rFonts w:cs="David"/>
          <w:sz w:val="28"/>
          <w:szCs w:val="24"/>
          <w:lang w:val="en-US"/>
        </w:rPr>
        <w:t xml:space="preserve"> </w:t>
      </w:r>
      <w:r w:rsidRPr="00BA241D">
        <w:rPr>
          <w:rFonts w:cs="David"/>
          <w:sz w:val="28"/>
          <w:szCs w:val="24"/>
          <w:rtl/>
        </w:rPr>
        <w:t>ספר קריאה שמשלב תמונות וסיפורים על חברי הקהילה. היא מתכננת לשלוח את</w:t>
      </w:r>
      <w:r w:rsidR="00B56BD1" w:rsidRPr="00BA241D">
        <w:rPr>
          <w:rFonts w:cs="David"/>
          <w:sz w:val="28"/>
          <w:szCs w:val="24"/>
          <w:rtl/>
        </w:rPr>
        <w:t xml:space="preserve"> </w:t>
      </w:r>
      <w:r w:rsidRPr="00BA241D">
        <w:rPr>
          <w:rFonts w:cs="David"/>
          <w:sz w:val="28"/>
          <w:szCs w:val="24"/>
          <w:rtl/>
        </w:rPr>
        <w:t>הספרים באופן שיהיה נ</w:t>
      </w:r>
      <w:r w:rsidR="00B56BD1" w:rsidRPr="00BA241D">
        <w:rPr>
          <w:rFonts w:cs="David"/>
          <w:sz w:val="28"/>
          <w:szCs w:val="24"/>
          <w:rtl/>
        </w:rPr>
        <w:t>גיש לילדים</w:t>
      </w:r>
      <w:r w:rsidRPr="00BA241D">
        <w:rPr>
          <w:rFonts w:cs="David"/>
          <w:sz w:val="28"/>
          <w:szCs w:val="24"/>
          <w:rtl/>
        </w:rPr>
        <w:t xml:space="preserve"> והיא תעשה זאת דרך המרכזים החינוכיים;</w:t>
      </w:r>
      <w:r w:rsidR="00B56BD1" w:rsidRPr="00BA241D">
        <w:rPr>
          <w:rFonts w:cs="David"/>
          <w:sz w:val="28"/>
          <w:szCs w:val="24"/>
          <w:rtl/>
        </w:rPr>
        <w:t xml:space="preserve"> בתי כנסת, מרכזים קהילתיים וכו' שדרכם יהודי העולם ישמעו על בני </w:t>
      </w:r>
      <w:proofErr w:type="spellStart"/>
      <w:r w:rsidR="00B56BD1" w:rsidRPr="00BA241D">
        <w:rPr>
          <w:rFonts w:cs="David"/>
          <w:sz w:val="28"/>
          <w:szCs w:val="24"/>
          <w:rtl/>
        </w:rPr>
        <w:t>המנש</w:t>
      </w:r>
      <w:r w:rsidR="00BA241D">
        <w:rPr>
          <w:rFonts w:cs="David" w:hint="cs"/>
          <w:sz w:val="28"/>
          <w:szCs w:val="24"/>
          <w:rtl/>
          <w:lang w:val="en-US"/>
        </w:rPr>
        <w:t>ה</w:t>
      </w:r>
      <w:proofErr w:type="spellEnd"/>
      <w:r w:rsidR="00BA241D">
        <w:rPr>
          <w:rFonts w:cs="David" w:hint="cs"/>
          <w:sz w:val="28"/>
          <w:szCs w:val="24"/>
          <w:rtl/>
          <w:lang w:val="en-US"/>
        </w:rPr>
        <w:t>. צילומי התערוכה ועוד נוספים יופיעו בעתיד בספרה.</w:t>
      </w:r>
    </w:p>
    <w:p w:rsidR="00322333" w:rsidRPr="00322333" w:rsidRDefault="00322333" w:rsidP="005B6BF2">
      <w:pPr>
        <w:bidi/>
        <w:spacing w:line="360" w:lineRule="auto"/>
        <w:jc w:val="left"/>
        <w:rPr>
          <w:rFonts w:cs="David"/>
          <w:sz w:val="28"/>
          <w:szCs w:val="24"/>
          <w:rtl/>
        </w:rPr>
      </w:pPr>
      <w:r w:rsidRPr="00322333">
        <w:rPr>
          <w:rFonts w:cs="David"/>
          <w:sz w:val="28"/>
          <w:szCs w:val="24"/>
          <w:rtl/>
        </w:rPr>
        <w:t xml:space="preserve">ההגעה לכפרים ולקהילה הייתה </w:t>
      </w:r>
      <w:r w:rsidR="00B56BD1" w:rsidRPr="00322333">
        <w:rPr>
          <w:rFonts w:cs="David"/>
          <w:sz w:val="28"/>
          <w:szCs w:val="24"/>
          <w:rtl/>
        </w:rPr>
        <w:t xml:space="preserve">בזכות </w:t>
      </w:r>
      <w:r w:rsidRPr="00322333">
        <w:rPr>
          <w:rFonts w:cs="David"/>
          <w:sz w:val="28"/>
          <w:szCs w:val="24"/>
          <w:rtl/>
        </w:rPr>
        <w:t xml:space="preserve">ארגון </w:t>
      </w:r>
      <w:r w:rsidR="00B56BD1" w:rsidRPr="00322333">
        <w:rPr>
          <w:rFonts w:cs="David"/>
          <w:sz w:val="28"/>
          <w:szCs w:val="24"/>
          <w:rtl/>
        </w:rPr>
        <w:t>שבי ישראל</w:t>
      </w:r>
      <w:r w:rsidRPr="00322333">
        <w:rPr>
          <w:rFonts w:cs="David"/>
          <w:sz w:val="28"/>
          <w:szCs w:val="24"/>
          <w:rtl/>
        </w:rPr>
        <w:t xml:space="preserve"> (</w:t>
      </w:r>
      <w:r w:rsidRPr="00322333">
        <w:rPr>
          <w:rFonts w:cs="David"/>
          <w:color w:val="00B050"/>
          <w:sz w:val="22"/>
          <w:shd w:val="clear" w:color="auto" w:fill="FFFFFF"/>
          <w:rtl/>
        </w:rPr>
        <w:t xml:space="preserve">ארגון שהוקם בשנת 2002 על ידי מיכאל </w:t>
      </w:r>
      <w:proofErr w:type="spellStart"/>
      <w:r w:rsidRPr="00322333">
        <w:rPr>
          <w:rFonts w:cs="David"/>
          <w:color w:val="00B050"/>
          <w:sz w:val="22"/>
          <w:shd w:val="clear" w:color="auto" w:fill="FFFFFF"/>
          <w:rtl/>
        </w:rPr>
        <w:t>פרוינד</w:t>
      </w:r>
      <w:proofErr w:type="spellEnd"/>
      <w:r w:rsidRPr="00322333">
        <w:rPr>
          <w:rFonts w:cs="David"/>
          <w:color w:val="00B050"/>
          <w:sz w:val="22"/>
          <w:shd w:val="clear" w:color="auto" w:fill="FFFFFF"/>
          <w:rtl/>
        </w:rPr>
        <w:t xml:space="preserve"> במטרה לחזק את הקשרים בין מדינת ישראל ויהדות התפוצות לבין קבוצות ממוצא יהודי וקבוצות לא-יהודיות המבקשות להיות חלק מהעם היהודי. הארגון זוכה לתמיכה כספית של תורמים מישראל ומהתפוצות ובשנים האחרונות, לתמיכה של משרדי ממשלה דוגמת משרד העלייה והקליטה [ויקיפדיה].)</w:t>
      </w:r>
      <w:r w:rsidR="00B56BD1" w:rsidRPr="00322333">
        <w:rPr>
          <w:rFonts w:cs="David"/>
          <w:color w:val="00B050"/>
          <w:sz w:val="28"/>
          <w:szCs w:val="24"/>
          <w:rtl/>
        </w:rPr>
        <w:t xml:space="preserve"> </w:t>
      </w:r>
      <w:r w:rsidR="00B56BD1" w:rsidRPr="00322333">
        <w:rPr>
          <w:rFonts w:cs="David"/>
          <w:sz w:val="28"/>
          <w:szCs w:val="24"/>
          <w:rtl/>
        </w:rPr>
        <w:t>ו</w:t>
      </w:r>
      <w:r w:rsidRPr="00322333">
        <w:rPr>
          <w:rFonts w:cs="David"/>
          <w:sz w:val="28"/>
          <w:szCs w:val="24"/>
          <w:rtl/>
        </w:rPr>
        <w:t xml:space="preserve">אדם בשם </w:t>
      </w:r>
      <w:r w:rsidR="00B56BD1" w:rsidRPr="00322333">
        <w:rPr>
          <w:rFonts w:cs="David"/>
          <w:sz w:val="28"/>
          <w:szCs w:val="24"/>
          <w:rtl/>
        </w:rPr>
        <w:t>רב חנוך</w:t>
      </w:r>
      <w:r w:rsidRPr="00322333">
        <w:rPr>
          <w:rFonts w:cs="David"/>
          <w:sz w:val="28"/>
          <w:szCs w:val="24"/>
          <w:rtl/>
        </w:rPr>
        <w:t xml:space="preserve"> שבקשר רציף עם חברי הקהילה</w:t>
      </w:r>
      <w:r w:rsidR="00B56BD1" w:rsidRPr="00322333">
        <w:rPr>
          <w:rFonts w:cs="David"/>
          <w:sz w:val="28"/>
          <w:szCs w:val="24"/>
          <w:rtl/>
        </w:rPr>
        <w:t xml:space="preserve"> –התקשר אליהם </w:t>
      </w:r>
      <w:r w:rsidRPr="00322333">
        <w:rPr>
          <w:rFonts w:cs="David"/>
          <w:sz w:val="28"/>
          <w:szCs w:val="24"/>
          <w:rtl/>
        </w:rPr>
        <w:t xml:space="preserve">להודיע על הגעתה של </w:t>
      </w:r>
      <w:proofErr w:type="spellStart"/>
      <w:r w:rsidRPr="00322333">
        <w:rPr>
          <w:rFonts w:cs="David"/>
          <w:sz w:val="28"/>
          <w:szCs w:val="24"/>
          <w:rtl/>
        </w:rPr>
        <w:t>לומברוזו</w:t>
      </w:r>
      <w:proofErr w:type="spellEnd"/>
      <w:r w:rsidRPr="00322333">
        <w:rPr>
          <w:rFonts w:cs="David"/>
          <w:sz w:val="28"/>
          <w:szCs w:val="24"/>
          <w:rtl/>
        </w:rPr>
        <w:t xml:space="preserve"> ואף היה מורה הדרך</w:t>
      </w:r>
      <w:r w:rsidR="00B56BD1" w:rsidRPr="00322333">
        <w:rPr>
          <w:rFonts w:cs="David"/>
          <w:sz w:val="28"/>
          <w:szCs w:val="24"/>
          <w:rtl/>
        </w:rPr>
        <w:t xml:space="preserve"> שהוביל </w:t>
      </w:r>
      <w:r w:rsidRPr="00322333">
        <w:rPr>
          <w:rFonts w:cs="David"/>
          <w:sz w:val="28"/>
          <w:szCs w:val="24"/>
          <w:rtl/>
        </w:rPr>
        <w:t xml:space="preserve">את פרויקט הצילום </w:t>
      </w:r>
      <w:r w:rsidR="00B56BD1" w:rsidRPr="00322333">
        <w:rPr>
          <w:rFonts w:cs="David"/>
          <w:sz w:val="28"/>
          <w:szCs w:val="24"/>
          <w:rtl/>
        </w:rPr>
        <w:t xml:space="preserve">בדרכים לא סלולות לכפרים </w:t>
      </w:r>
      <w:r w:rsidRPr="00322333">
        <w:rPr>
          <w:rFonts w:cs="David"/>
          <w:sz w:val="28"/>
          <w:szCs w:val="24"/>
          <w:rtl/>
        </w:rPr>
        <w:t>ה</w:t>
      </w:r>
      <w:r w:rsidR="00B56BD1" w:rsidRPr="00322333">
        <w:rPr>
          <w:rFonts w:cs="David"/>
          <w:sz w:val="28"/>
          <w:szCs w:val="24"/>
          <w:rtl/>
        </w:rPr>
        <w:t>קטנים</w:t>
      </w:r>
      <w:r w:rsidRPr="00322333">
        <w:rPr>
          <w:rFonts w:cs="David"/>
          <w:sz w:val="28"/>
          <w:szCs w:val="24"/>
          <w:rtl/>
        </w:rPr>
        <w:t>.</w:t>
      </w:r>
    </w:p>
    <w:p w:rsidR="00B56BD1" w:rsidRPr="00322333" w:rsidRDefault="00322333" w:rsidP="005B6BF2">
      <w:pPr>
        <w:bidi/>
        <w:spacing w:line="360" w:lineRule="auto"/>
        <w:jc w:val="left"/>
        <w:rPr>
          <w:rFonts w:cs="David"/>
          <w:sz w:val="28"/>
          <w:szCs w:val="24"/>
          <w:rtl/>
        </w:rPr>
      </w:pPr>
      <w:r w:rsidRPr="00322333">
        <w:rPr>
          <w:rFonts w:cs="David"/>
          <w:sz w:val="28"/>
          <w:szCs w:val="24"/>
          <w:rtl/>
        </w:rPr>
        <w:t>ההודעה לחברי הקהילה הייתה פשוטה – לכל החברים בכל הגילאים יש טלפונים, והוא בישר להם:</w:t>
      </w:r>
      <w:r w:rsidRPr="00322333">
        <w:rPr>
          <w:rFonts w:cs="David"/>
          <w:sz w:val="28"/>
          <w:szCs w:val="24"/>
        </w:rPr>
        <w:t xml:space="preserve"> </w:t>
      </w:r>
      <w:r w:rsidRPr="00322333">
        <w:rPr>
          <w:rFonts w:cs="David"/>
          <w:sz w:val="28"/>
          <w:szCs w:val="24"/>
          <w:rtl/>
        </w:rPr>
        <w:t xml:space="preserve">מגיעה לצלם אתכם צלמת מירושלים. </w:t>
      </w:r>
    </w:p>
    <w:p w:rsidR="00B56BD1" w:rsidRPr="00322333" w:rsidRDefault="00B56BD1" w:rsidP="005B6BF2">
      <w:pPr>
        <w:bidi/>
        <w:spacing w:line="360" w:lineRule="auto"/>
        <w:jc w:val="left"/>
        <w:rPr>
          <w:rFonts w:cs="David"/>
          <w:sz w:val="28"/>
          <w:szCs w:val="24"/>
          <w:rtl/>
        </w:rPr>
      </w:pPr>
      <w:r w:rsidRPr="00322333">
        <w:rPr>
          <w:rFonts w:cs="David"/>
          <w:sz w:val="28"/>
          <w:szCs w:val="24"/>
          <w:rtl/>
        </w:rPr>
        <w:t>הצילומים היו כמו כרטיס כניסה לישראל</w:t>
      </w:r>
      <w:r w:rsidR="00065575">
        <w:rPr>
          <w:rFonts w:cs="David" w:hint="cs"/>
          <w:sz w:val="28"/>
          <w:szCs w:val="24"/>
          <w:rtl/>
        </w:rPr>
        <w:t xml:space="preserve"> בשביל הילדים, שהתרגשו שהגיעה צלמת מירושלים לצלם אותם, ואולי יום אחד הם עצמם יגיעו לירושלים</w:t>
      </w:r>
      <w:r w:rsidRPr="00322333">
        <w:rPr>
          <w:rFonts w:cs="David"/>
          <w:sz w:val="28"/>
          <w:szCs w:val="24"/>
          <w:rtl/>
        </w:rPr>
        <w:t>.</w:t>
      </w:r>
    </w:p>
    <w:p w:rsidR="00322333" w:rsidRPr="00322333" w:rsidRDefault="00322333" w:rsidP="005B6BF2">
      <w:pPr>
        <w:bidi/>
        <w:spacing w:line="360" w:lineRule="auto"/>
        <w:jc w:val="left"/>
        <w:rPr>
          <w:rFonts w:cs="David"/>
          <w:sz w:val="28"/>
          <w:szCs w:val="24"/>
          <w:u w:val="single"/>
          <w:rtl/>
        </w:rPr>
      </w:pPr>
      <w:r w:rsidRPr="00322333">
        <w:rPr>
          <w:rFonts w:cs="David"/>
          <w:sz w:val="28"/>
          <w:szCs w:val="24"/>
          <w:u w:val="single"/>
          <w:rtl/>
        </w:rPr>
        <w:t>פרויקט הצילומים:</w:t>
      </w:r>
    </w:p>
    <w:p w:rsidR="00322333" w:rsidRPr="00322333" w:rsidRDefault="00322333" w:rsidP="005B6BF2">
      <w:pPr>
        <w:bidi/>
        <w:spacing w:line="360" w:lineRule="auto"/>
        <w:jc w:val="left"/>
        <w:rPr>
          <w:rFonts w:cs="David"/>
          <w:sz w:val="28"/>
          <w:szCs w:val="24"/>
          <w:rtl/>
        </w:rPr>
      </w:pPr>
      <w:r w:rsidRPr="00322333">
        <w:rPr>
          <w:rFonts w:cs="David"/>
          <w:sz w:val="28"/>
          <w:szCs w:val="24"/>
          <w:rtl/>
        </w:rPr>
        <w:t>הצילומים החלו בשנת 2019, ארכו קצת יותר מחודש.</w:t>
      </w:r>
      <w:r w:rsidR="00A62677">
        <w:rPr>
          <w:rFonts w:cs="David" w:hint="cs"/>
          <w:sz w:val="28"/>
          <w:szCs w:val="24"/>
          <w:rtl/>
        </w:rPr>
        <w:t xml:space="preserve"> </w:t>
      </w:r>
    </w:p>
    <w:p w:rsidR="00B56BD1" w:rsidRPr="00322333" w:rsidRDefault="00322333" w:rsidP="005B6BF2">
      <w:pPr>
        <w:bidi/>
        <w:spacing w:line="360" w:lineRule="auto"/>
        <w:jc w:val="left"/>
        <w:rPr>
          <w:rFonts w:cs="David"/>
          <w:sz w:val="28"/>
          <w:szCs w:val="24"/>
          <w:rtl/>
        </w:rPr>
      </w:pPr>
      <w:proofErr w:type="spellStart"/>
      <w:r w:rsidRPr="00322333">
        <w:rPr>
          <w:rFonts w:cs="David"/>
          <w:sz w:val="28"/>
          <w:szCs w:val="24"/>
          <w:rtl/>
        </w:rPr>
        <w:t>לומברוזו</w:t>
      </w:r>
      <w:proofErr w:type="spellEnd"/>
      <w:r w:rsidRPr="00322333">
        <w:rPr>
          <w:rFonts w:cs="David"/>
          <w:sz w:val="28"/>
          <w:szCs w:val="24"/>
          <w:rtl/>
        </w:rPr>
        <w:t xml:space="preserve"> העידה שאחרי צי</w:t>
      </w:r>
      <w:r w:rsidR="00B56BD1" w:rsidRPr="00322333">
        <w:rPr>
          <w:rFonts w:cs="David"/>
          <w:sz w:val="28"/>
          <w:szCs w:val="24"/>
          <w:rtl/>
        </w:rPr>
        <w:t>לום מסחרי של ילדים דוגמנים</w:t>
      </w:r>
      <w:r w:rsidRPr="00322333">
        <w:rPr>
          <w:rFonts w:cs="David"/>
          <w:sz w:val="28"/>
          <w:szCs w:val="24"/>
          <w:rtl/>
        </w:rPr>
        <w:t xml:space="preserve"> </w:t>
      </w:r>
      <w:proofErr w:type="spellStart"/>
      <w:r w:rsidRPr="00322333">
        <w:rPr>
          <w:rFonts w:cs="David"/>
          <w:sz w:val="28"/>
          <w:szCs w:val="24"/>
          <w:rtl/>
        </w:rPr>
        <w:t>בארה''ב</w:t>
      </w:r>
      <w:proofErr w:type="spellEnd"/>
      <w:r w:rsidRPr="00322333">
        <w:rPr>
          <w:rFonts w:cs="David"/>
          <w:sz w:val="28"/>
          <w:szCs w:val="24"/>
          <w:rtl/>
        </w:rPr>
        <w:t xml:space="preserve"> צילום בני </w:t>
      </w:r>
      <w:proofErr w:type="spellStart"/>
      <w:r w:rsidRPr="00322333">
        <w:rPr>
          <w:rFonts w:cs="David"/>
          <w:sz w:val="28"/>
          <w:szCs w:val="24"/>
          <w:rtl/>
        </w:rPr>
        <w:t>המנשה</w:t>
      </w:r>
      <w:proofErr w:type="spellEnd"/>
      <w:r w:rsidRPr="00322333">
        <w:rPr>
          <w:rFonts w:cs="David"/>
          <w:sz w:val="28"/>
          <w:szCs w:val="24"/>
          <w:rtl/>
        </w:rPr>
        <w:t xml:space="preserve"> הייתה </w:t>
      </w:r>
      <w:r w:rsidR="00B56BD1" w:rsidRPr="00322333">
        <w:rPr>
          <w:rFonts w:cs="David"/>
          <w:sz w:val="28"/>
          <w:szCs w:val="24"/>
          <w:rtl/>
        </w:rPr>
        <w:t>חוויה מאוד שונה.</w:t>
      </w:r>
    </w:p>
    <w:p w:rsidR="00B56BD1" w:rsidRDefault="00671235" w:rsidP="005B6BF2">
      <w:pPr>
        <w:bidi/>
        <w:spacing w:line="360" w:lineRule="auto"/>
        <w:jc w:val="left"/>
        <w:rPr>
          <w:rFonts w:cs="David"/>
          <w:sz w:val="28"/>
          <w:szCs w:val="24"/>
          <w:rtl/>
        </w:rPr>
      </w:pPr>
      <w:r>
        <w:rPr>
          <w:rFonts w:cs="David" w:hint="cs"/>
          <w:sz w:val="28"/>
          <w:szCs w:val="24"/>
          <w:rtl/>
        </w:rPr>
        <w:lastRenderedPageBreak/>
        <w:t xml:space="preserve">לאחר שהגיעו למקום, וחברי הקהילה הגיעו מוכנים לצילומים, </w:t>
      </w:r>
      <w:proofErr w:type="spellStart"/>
      <w:r>
        <w:rPr>
          <w:rFonts w:cs="David" w:hint="cs"/>
          <w:sz w:val="28"/>
          <w:szCs w:val="24"/>
          <w:rtl/>
        </w:rPr>
        <w:t>לומברוזו</w:t>
      </w:r>
      <w:proofErr w:type="spellEnd"/>
      <w:r>
        <w:rPr>
          <w:rFonts w:cs="David" w:hint="cs"/>
          <w:sz w:val="28"/>
          <w:szCs w:val="24"/>
          <w:rtl/>
        </w:rPr>
        <w:t xml:space="preserve"> תקשרה איתם דרך מתרגם ו</w:t>
      </w:r>
      <w:r w:rsidR="00322333" w:rsidRPr="00322333">
        <w:rPr>
          <w:rFonts w:cs="David"/>
          <w:sz w:val="28"/>
          <w:szCs w:val="24"/>
          <w:rtl/>
        </w:rPr>
        <w:t>ביקשה מהם</w:t>
      </w:r>
      <w:r w:rsidR="00B56BD1" w:rsidRPr="00322333">
        <w:rPr>
          <w:rFonts w:cs="David"/>
          <w:sz w:val="28"/>
          <w:szCs w:val="24"/>
          <w:rtl/>
        </w:rPr>
        <w:t xml:space="preserve"> שהם יראו </w:t>
      </w:r>
      <w:r w:rsidR="00322333" w:rsidRPr="00322333">
        <w:rPr>
          <w:rFonts w:cs="David"/>
          <w:sz w:val="28"/>
          <w:szCs w:val="24"/>
          <w:rtl/>
        </w:rPr>
        <w:t xml:space="preserve">לה </w:t>
      </w:r>
      <w:r w:rsidR="00B56BD1" w:rsidRPr="00322333">
        <w:rPr>
          <w:rFonts w:cs="David"/>
          <w:sz w:val="28"/>
          <w:szCs w:val="24"/>
          <w:rtl/>
        </w:rPr>
        <w:t xml:space="preserve">כיצד הם </w:t>
      </w:r>
      <w:r w:rsidR="00322333" w:rsidRPr="00322333">
        <w:rPr>
          <w:rFonts w:cs="David"/>
          <w:sz w:val="28"/>
          <w:szCs w:val="24"/>
          <w:rtl/>
        </w:rPr>
        <w:t>מציינים</w:t>
      </w:r>
      <w:r w:rsidR="00B56BD1" w:rsidRPr="00322333">
        <w:rPr>
          <w:rFonts w:cs="David"/>
          <w:sz w:val="28"/>
          <w:szCs w:val="24"/>
          <w:rtl/>
        </w:rPr>
        <w:t xml:space="preserve"> את החגים שלהם</w:t>
      </w:r>
      <w:r>
        <w:rPr>
          <w:rFonts w:cs="David" w:hint="cs"/>
          <w:sz w:val="28"/>
          <w:szCs w:val="24"/>
          <w:rtl/>
        </w:rPr>
        <w:t xml:space="preserve">. חברי הקהילה </w:t>
      </w:r>
      <w:r w:rsidR="00B56BD1" w:rsidRPr="00322333">
        <w:rPr>
          <w:rFonts w:cs="David"/>
          <w:sz w:val="28"/>
          <w:szCs w:val="24"/>
          <w:rtl/>
        </w:rPr>
        <w:t>הביאו מהבית</w:t>
      </w:r>
      <w:r>
        <w:rPr>
          <w:rFonts w:cs="David" w:hint="cs"/>
          <w:sz w:val="28"/>
          <w:szCs w:val="24"/>
          <w:rtl/>
        </w:rPr>
        <w:t xml:space="preserve"> </w:t>
      </w:r>
      <w:r w:rsidR="00B56BD1" w:rsidRPr="00322333">
        <w:rPr>
          <w:rFonts w:cs="David"/>
          <w:sz w:val="28"/>
          <w:szCs w:val="24"/>
          <w:rtl/>
        </w:rPr>
        <w:t>בגדים</w:t>
      </w:r>
      <w:r>
        <w:rPr>
          <w:rFonts w:cs="David" w:hint="cs"/>
          <w:sz w:val="28"/>
          <w:szCs w:val="24"/>
          <w:rtl/>
        </w:rPr>
        <w:t xml:space="preserve"> ו</w:t>
      </w:r>
      <w:r w:rsidR="00B56BD1" w:rsidRPr="00322333">
        <w:rPr>
          <w:rFonts w:cs="David"/>
          <w:sz w:val="28"/>
          <w:szCs w:val="24"/>
          <w:rtl/>
        </w:rPr>
        <w:t>אביזרים</w:t>
      </w:r>
      <w:r>
        <w:rPr>
          <w:rFonts w:cs="David" w:hint="cs"/>
          <w:sz w:val="28"/>
          <w:szCs w:val="24"/>
          <w:rtl/>
        </w:rPr>
        <w:t xml:space="preserve"> אותם נראה בצילומים</w:t>
      </w:r>
      <w:r w:rsidR="00322333" w:rsidRPr="00322333">
        <w:rPr>
          <w:rFonts w:cs="David"/>
          <w:sz w:val="28"/>
          <w:szCs w:val="24"/>
          <w:rtl/>
        </w:rPr>
        <w:t>.</w:t>
      </w:r>
      <w:r w:rsidR="00322333">
        <w:rPr>
          <w:rFonts w:cs="David" w:hint="cs"/>
          <w:sz w:val="28"/>
          <w:szCs w:val="24"/>
          <w:rtl/>
        </w:rPr>
        <w:t xml:space="preserve"> </w:t>
      </w:r>
      <w:r w:rsidR="00B56BD1" w:rsidRPr="00322333">
        <w:rPr>
          <w:rFonts w:cs="David"/>
          <w:sz w:val="28"/>
          <w:szCs w:val="24"/>
          <w:rtl/>
        </w:rPr>
        <w:t xml:space="preserve">דורית בעצם בחרה משלל האפשרויות </w:t>
      </w:r>
      <w:proofErr w:type="spellStart"/>
      <w:r w:rsidR="00B56BD1" w:rsidRPr="00322333">
        <w:rPr>
          <w:rFonts w:cs="David"/>
          <w:sz w:val="28"/>
          <w:szCs w:val="24"/>
          <w:rtl/>
        </w:rPr>
        <w:t>הויזואליות</w:t>
      </w:r>
      <w:proofErr w:type="spellEnd"/>
      <w:r w:rsidR="00B56BD1" w:rsidRPr="00322333">
        <w:rPr>
          <w:rFonts w:cs="David"/>
          <w:sz w:val="28"/>
          <w:szCs w:val="24"/>
          <w:rtl/>
        </w:rPr>
        <w:t xml:space="preserve"> את הדברים שהיו נראים לה הכי אותנטיים אמתיים</w:t>
      </w:r>
      <w:r>
        <w:rPr>
          <w:rFonts w:cs="David" w:hint="cs"/>
          <w:sz w:val="28"/>
          <w:szCs w:val="24"/>
          <w:rtl/>
        </w:rPr>
        <w:t>. כמו כן היה לה חשוב</w:t>
      </w:r>
      <w:r w:rsidR="00B56BD1" w:rsidRPr="00322333">
        <w:rPr>
          <w:rFonts w:cs="David"/>
          <w:sz w:val="28"/>
          <w:szCs w:val="24"/>
          <w:rtl/>
        </w:rPr>
        <w:t xml:space="preserve"> שה</w:t>
      </w:r>
      <w:r>
        <w:rPr>
          <w:rFonts w:cs="David" w:hint="cs"/>
          <w:sz w:val="28"/>
          <w:szCs w:val="24"/>
          <w:rtl/>
        </w:rPr>
        <w:t xml:space="preserve">מצולמים </w:t>
      </w:r>
      <w:r w:rsidR="00B56BD1" w:rsidRPr="00322333">
        <w:rPr>
          <w:rFonts w:cs="David"/>
          <w:sz w:val="28"/>
          <w:szCs w:val="24"/>
          <w:rtl/>
        </w:rPr>
        <w:t xml:space="preserve">ירגישו </w:t>
      </w:r>
      <w:r>
        <w:rPr>
          <w:rFonts w:cs="David" w:hint="cs"/>
          <w:sz w:val="28"/>
          <w:szCs w:val="24"/>
          <w:rtl/>
        </w:rPr>
        <w:t>ב</w:t>
      </w:r>
      <w:r w:rsidR="00B56BD1" w:rsidRPr="00322333">
        <w:rPr>
          <w:rFonts w:cs="David"/>
          <w:sz w:val="28"/>
          <w:szCs w:val="24"/>
          <w:rtl/>
        </w:rPr>
        <w:t>נוח בצילום ויביאו את הדברים שהם אוהבים</w:t>
      </w:r>
      <w:r>
        <w:rPr>
          <w:rFonts w:cs="David" w:hint="cs"/>
          <w:sz w:val="28"/>
          <w:szCs w:val="24"/>
          <w:rtl/>
        </w:rPr>
        <w:t xml:space="preserve"> מהבית שלהם ומכירים</w:t>
      </w:r>
      <w:r w:rsidR="00322333">
        <w:rPr>
          <w:rFonts w:cs="David" w:hint="cs"/>
          <w:sz w:val="28"/>
          <w:szCs w:val="24"/>
          <w:rtl/>
        </w:rPr>
        <w:t>.</w:t>
      </w:r>
    </w:p>
    <w:p w:rsidR="00322333" w:rsidRPr="00322333" w:rsidRDefault="00322333" w:rsidP="005B6BF2">
      <w:pPr>
        <w:bidi/>
        <w:spacing w:line="360" w:lineRule="auto"/>
        <w:jc w:val="left"/>
        <w:rPr>
          <w:rFonts w:cs="David"/>
          <w:sz w:val="28"/>
          <w:szCs w:val="24"/>
          <w:u w:val="single"/>
          <w:rtl/>
        </w:rPr>
      </w:pPr>
      <w:r w:rsidRPr="00322333">
        <w:rPr>
          <w:rFonts w:cs="David"/>
          <w:sz w:val="28"/>
          <w:szCs w:val="24"/>
          <w:u w:val="single"/>
          <w:rtl/>
        </w:rPr>
        <w:t>סיפורים ואנקדוטות על חיי הקהילה מסביב לתמונות:</w:t>
      </w:r>
    </w:p>
    <w:p w:rsidR="00671235" w:rsidRDefault="00322333" w:rsidP="005B6BF2">
      <w:pPr>
        <w:pStyle w:val="a3"/>
        <w:numPr>
          <w:ilvl w:val="0"/>
          <w:numId w:val="2"/>
        </w:numPr>
        <w:bidi/>
        <w:spacing w:line="360" w:lineRule="auto"/>
        <w:jc w:val="left"/>
        <w:rPr>
          <w:rFonts w:cs="David"/>
          <w:sz w:val="28"/>
          <w:szCs w:val="24"/>
        </w:rPr>
      </w:pPr>
      <w:r w:rsidRPr="00322333">
        <w:rPr>
          <w:rFonts w:cs="David"/>
          <w:sz w:val="28"/>
          <w:szCs w:val="24"/>
          <w:rtl/>
        </w:rPr>
        <w:t xml:space="preserve">בגדי הילדים המצולמים הם בגדים יפים במיוחד שהם קיבלו </w:t>
      </w:r>
      <w:r w:rsidR="00671235">
        <w:rPr>
          <w:rFonts w:cs="David" w:hint="cs"/>
          <w:sz w:val="28"/>
          <w:szCs w:val="24"/>
          <w:rtl/>
        </w:rPr>
        <w:t>כ</w:t>
      </w:r>
      <w:r w:rsidRPr="00322333">
        <w:rPr>
          <w:rFonts w:cs="David"/>
          <w:sz w:val="28"/>
          <w:szCs w:val="24"/>
          <w:rtl/>
        </w:rPr>
        <w:t>תרומות</w:t>
      </w:r>
      <w:r>
        <w:rPr>
          <w:rFonts w:cs="David" w:hint="cs"/>
          <w:sz w:val="28"/>
          <w:szCs w:val="24"/>
          <w:rtl/>
        </w:rPr>
        <w:t xml:space="preserve"> מ</w:t>
      </w:r>
      <w:r w:rsidRPr="00322333">
        <w:rPr>
          <w:rFonts w:cs="David"/>
          <w:sz w:val="28"/>
          <w:szCs w:val="24"/>
          <w:rtl/>
        </w:rPr>
        <w:t xml:space="preserve">מוסדות </w:t>
      </w:r>
      <w:r w:rsidR="00671235">
        <w:rPr>
          <w:rFonts w:cs="David" w:hint="cs"/>
          <w:sz w:val="28"/>
          <w:szCs w:val="24"/>
          <w:rtl/>
        </w:rPr>
        <w:t xml:space="preserve">יהודיים </w:t>
      </w:r>
      <w:proofErr w:type="spellStart"/>
      <w:r w:rsidRPr="00322333">
        <w:rPr>
          <w:rFonts w:cs="David"/>
          <w:sz w:val="28"/>
          <w:szCs w:val="24"/>
          <w:rtl/>
        </w:rPr>
        <w:t>בחו</w:t>
      </w:r>
      <w:proofErr w:type="spellEnd"/>
      <w:r w:rsidRPr="00322333">
        <w:rPr>
          <w:rFonts w:cs="David"/>
          <w:sz w:val="28"/>
          <w:szCs w:val="24"/>
          <w:rtl/>
        </w:rPr>
        <w:t>''ל ש</w:t>
      </w:r>
      <w:r>
        <w:rPr>
          <w:rFonts w:cs="David" w:hint="cs"/>
          <w:sz w:val="28"/>
          <w:szCs w:val="24"/>
          <w:rtl/>
        </w:rPr>
        <w:t>ש</w:t>
      </w:r>
      <w:r w:rsidRPr="00322333">
        <w:rPr>
          <w:rFonts w:cs="David"/>
          <w:sz w:val="28"/>
          <w:szCs w:val="24"/>
          <w:rtl/>
        </w:rPr>
        <w:t xml:space="preserve">לחו להם בגדי חג, לכל ילד יש בגד חג אחד </w:t>
      </w:r>
      <w:r>
        <w:rPr>
          <w:rFonts w:cs="David" w:hint="cs"/>
          <w:sz w:val="28"/>
          <w:szCs w:val="24"/>
          <w:rtl/>
        </w:rPr>
        <w:t>ועליו</w:t>
      </w:r>
      <w:r w:rsidRPr="00322333">
        <w:rPr>
          <w:rFonts w:cs="David"/>
          <w:sz w:val="28"/>
          <w:szCs w:val="24"/>
          <w:rtl/>
        </w:rPr>
        <w:t xml:space="preserve"> </w:t>
      </w:r>
      <w:r w:rsidR="00671235">
        <w:rPr>
          <w:rFonts w:cs="David" w:hint="cs"/>
          <w:sz w:val="28"/>
          <w:szCs w:val="24"/>
          <w:rtl/>
        </w:rPr>
        <w:t>הוא</w:t>
      </w:r>
      <w:r w:rsidRPr="00322333">
        <w:rPr>
          <w:rFonts w:cs="David"/>
          <w:sz w:val="28"/>
          <w:szCs w:val="24"/>
          <w:rtl/>
        </w:rPr>
        <w:t xml:space="preserve"> שומר</w:t>
      </w:r>
      <w:r w:rsidR="00671235">
        <w:rPr>
          <w:rFonts w:cs="David" w:hint="cs"/>
          <w:sz w:val="28"/>
          <w:szCs w:val="24"/>
          <w:rtl/>
        </w:rPr>
        <w:t xml:space="preserve"> </w:t>
      </w:r>
      <w:r>
        <w:rPr>
          <w:rFonts w:cs="David" w:hint="cs"/>
          <w:sz w:val="28"/>
          <w:szCs w:val="24"/>
          <w:rtl/>
        </w:rPr>
        <w:t>בקנאות.</w:t>
      </w:r>
      <w:r w:rsidRPr="00322333">
        <w:rPr>
          <w:rFonts w:cs="David"/>
          <w:sz w:val="28"/>
          <w:szCs w:val="24"/>
          <w:rtl/>
        </w:rPr>
        <w:t xml:space="preserve"> כשרוצים בגד חדש - מחליפים בין השכנים</w:t>
      </w:r>
      <w:r>
        <w:rPr>
          <w:rFonts w:cs="David" w:hint="cs"/>
          <w:sz w:val="28"/>
          <w:szCs w:val="24"/>
          <w:rtl/>
        </w:rPr>
        <w:t xml:space="preserve">. </w:t>
      </w:r>
    </w:p>
    <w:p w:rsidR="00322333" w:rsidRDefault="00322333" w:rsidP="005B6BF2">
      <w:pPr>
        <w:pStyle w:val="a3"/>
        <w:bidi/>
        <w:spacing w:line="360" w:lineRule="auto"/>
        <w:jc w:val="left"/>
        <w:rPr>
          <w:rFonts w:cs="David"/>
          <w:sz w:val="28"/>
          <w:szCs w:val="24"/>
          <w:rtl/>
        </w:rPr>
      </w:pPr>
      <w:r>
        <w:rPr>
          <w:rFonts w:cs="David" w:hint="cs"/>
          <w:sz w:val="28"/>
          <w:szCs w:val="24"/>
          <w:rtl/>
        </w:rPr>
        <w:t xml:space="preserve">לבית הספר </w:t>
      </w:r>
      <w:r w:rsidRPr="00322333">
        <w:rPr>
          <w:rFonts w:cs="David"/>
          <w:sz w:val="28"/>
          <w:szCs w:val="24"/>
          <w:rtl/>
        </w:rPr>
        <w:t xml:space="preserve">גם הולכים עם בגדים נקיים וחדשים (יש תמונה בתערוכה של ילדות צועדות לבית הספר דרך שדות אורז במיטב בגדיהם). </w:t>
      </w:r>
    </w:p>
    <w:p w:rsidR="00A17C8D" w:rsidRDefault="00A17C8D" w:rsidP="005B6BF2">
      <w:pPr>
        <w:pStyle w:val="a3"/>
        <w:bidi/>
        <w:spacing w:line="360" w:lineRule="auto"/>
        <w:jc w:val="left"/>
        <w:rPr>
          <w:rFonts w:cs="David"/>
          <w:sz w:val="28"/>
          <w:szCs w:val="24"/>
        </w:rPr>
      </w:pPr>
    </w:p>
    <w:p w:rsidR="00C76EA9" w:rsidRPr="00C76EA9" w:rsidRDefault="00322333" w:rsidP="005B6BF2">
      <w:pPr>
        <w:pStyle w:val="a3"/>
        <w:numPr>
          <w:ilvl w:val="0"/>
          <w:numId w:val="2"/>
        </w:numPr>
        <w:bidi/>
        <w:spacing w:line="360" w:lineRule="auto"/>
        <w:jc w:val="left"/>
        <w:rPr>
          <w:rFonts w:eastAsia="Times New Roman" w:cs="David"/>
          <w:szCs w:val="24"/>
        </w:rPr>
      </w:pPr>
      <w:r w:rsidRPr="00C76EA9">
        <w:rPr>
          <w:rFonts w:cs="David"/>
          <w:b/>
          <w:bCs/>
          <w:sz w:val="28"/>
          <w:szCs w:val="24"/>
          <w:rtl/>
        </w:rPr>
        <w:t xml:space="preserve">הנערה שמופיעה </w:t>
      </w:r>
      <w:r w:rsidR="00671235">
        <w:rPr>
          <w:rFonts w:cs="David" w:hint="cs"/>
          <w:b/>
          <w:bCs/>
          <w:sz w:val="28"/>
          <w:szCs w:val="24"/>
          <w:rtl/>
        </w:rPr>
        <w:t xml:space="preserve">מול בית </w:t>
      </w:r>
      <w:proofErr w:type="spellStart"/>
      <w:r w:rsidR="00671235">
        <w:rPr>
          <w:rFonts w:cs="David" w:hint="cs"/>
          <w:b/>
          <w:bCs/>
          <w:sz w:val="28"/>
          <w:szCs w:val="24"/>
          <w:rtl/>
        </w:rPr>
        <w:t>כנסת+בכמה</w:t>
      </w:r>
      <w:proofErr w:type="spellEnd"/>
      <w:r w:rsidRPr="00C76EA9">
        <w:rPr>
          <w:rFonts w:cs="David"/>
          <w:b/>
          <w:bCs/>
          <w:sz w:val="28"/>
          <w:szCs w:val="24"/>
          <w:rtl/>
        </w:rPr>
        <w:t xml:space="preserve"> תמונות עם אחיה הקטנים - אס</w:t>
      </w:r>
      <w:r w:rsidR="00C76EA9" w:rsidRPr="00C76EA9">
        <w:rPr>
          <w:rFonts w:cs="David"/>
          <w:b/>
          <w:bCs/>
          <w:sz w:val="28"/>
          <w:szCs w:val="24"/>
          <w:rtl/>
        </w:rPr>
        <w:t>א</w:t>
      </w:r>
      <w:r w:rsidRPr="00C76EA9">
        <w:rPr>
          <w:rFonts w:cs="David"/>
          <w:sz w:val="28"/>
          <w:szCs w:val="24"/>
          <w:rtl/>
        </w:rPr>
        <w:t xml:space="preserve"> </w:t>
      </w:r>
      <w:r w:rsidR="00C76EA9" w:rsidRPr="00C76EA9">
        <w:rPr>
          <w:rFonts w:cs="David"/>
          <w:sz w:val="28"/>
          <w:szCs w:val="24"/>
          <w:rtl/>
        </w:rPr>
        <w:t>–</w:t>
      </w:r>
      <w:r w:rsidRPr="00C76EA9">
        <w:rPr>
          <w:rFonts w:cs="David"/>
          <w:sz w:val="28"/>
          <w:szCs w:val="24"/>
          <w:rtl/>
        </w:rPr>
        <w:t xml:space="preserve"> </w:t>
      </w:r>
      <w:r w:rsidR="00C76EA9" w:rsidRPr="00C76EA9">
        <w:rPr>
          <w:rFonts w:cs="David"/>
          <w:sz w:val="28"/>
          <w:szCs w:val="24"/>
          <w:rtl/>
        </w:rPr>
        <w:t>נערה בת 10 ש</w:t>
      </w:r>
      <w:r w:rsidRPr="00C76EA9">
        <w:rPr>
          <w:rFonts w:cs="David"/>
          <w:sz w:val="28"/>
          <w:szCs w:val="24"/>
          <w:rtl/>
        </w:rPr>
        <w:t>לא לומדת</w:t>
      </w:r>
      <w:r w:rsidR="00C76EA9" w:rsidRPr="00C76EA9">
        <w:rPr>
          <w:rFonts w:cs="David"/>
          <w:sz w:val="28"/>
          <w:szCs w:val="24"/>
          <w:rtl/>
        </w:rPr>
        <w:t xml:space="preserve"> כיוון</w:t>
      </w:r>
      <w:r w:rsidRPr="00C76EA9">
        <w:rPr>
          <w:rFonts w:cs="David"/>
          <w:sz w:val="28"/>
          <w:szCs w:val="24"/>
          <w:rtl/>
        </w:rPr>
        <w:t xml:space="preserve"> </w:t>
      </w:r>
      <w:r w:rsidR="00C76EA9" w:rsidRPr="00C76EA9">
        <w:rPr>
          <w:rFonts w:cs="David"/>
          <w:sz w:val="28"/>
          <w:szCs w:val="24"/>
          <w:rtl/>
        </w:rPr>
        <w:t xml:space="preserve">שהיא </w:t>
      </w:r>
      <w:r w:rsidRPr="00C76EA9">
        <w:rPr>
          <w:rFonts w:cs="David"/>
          <w:sz w:val="28"/>
          <w:szCs w:val="24"/>
          <w:rtl/>
        </w:rPr>
        <w:t>שומרת על האחים שלה,</w:t>
      </w:r>
      <w:r w:rsidR="00C76EA9" w:rsidRPr="00C76EA9">
        <w:rPr>
          <w:rFonts w:cs="David"/>
          <w:sz w:val="28"/>
          <w:szCs w:val="24"/>
          <w:rtl/>
        </w:rPr>
        <w:t xml:space="preserve"> ההורים עובדים באחד הכפרים הרחוקים ולפעמים נעדרים לחודש שלם. אסא</w:t>
      </w:r>
      <w:r w:rsidRPr="00C76EA9">
        <w:rPr>
          <w:rFonts w:cs="David"/>
          <w:sz w:val="28"/>
          <w:szCs w:val="24"/>
          <w:rtl/>
        </w:rPr>
        <w:t xml:space="preserve"> תחזור ללימודים</w:t>
      </w:r>
      <w:r w:rsidR="00C76EA9" w:rsidRPr="00C76EA9">
        <w:rPr>
          <w:rFonts w:cs="David"/>
          <w:sz w:val="28"/>
          <w:szCs w:val="24"/>
          <w:rtl/>
        </w:rPr>
        <w:t xml:space="preserve"> בעתיד</w:t>
      </w:r>
      <w:r w:rsidRPr="00C76EA9">
        <w:rPr>
          <w:rFonts w:cs="David"/>
          <w:sz w:val="28"/>
          <w:szCs w:val="24"/>
          <w:rtl/>
        </w:rPr>
        <w:t xml:space="preserve"> ו</w:t>
      </w:r>
      <w:r w:rsidR="00C76EA9" w:rsidRPr="00C76EA9">
        <w:rPr>
          <w:rFonts w:cs="David"/>
          <w:sz w:val="28"/>
          <w:szCs w:val="24"/>
          <w:rtl/>
        </w:rPr>
        <w:t>כאחות בכורה היא אחראית על הב</w:t>
      </w:r>
      <w:r w:rsidRPr="00C76EA9">
        <w:rPr>
          <w:rFonts w:cs="David"/>
          <w:sz w:val="28"/>
          <w:szCs w:val="24"/>
          <w:rtl/>
        </w:rPr>
        <w:t>ית; מבשלת, מביאה מים, רוחצת ומלבישה את האחים</w:t>
      </w:r>
      <w:r w:rsidR="00671235">
        <w:rPr>
          <w:rFonts w:cs="David" w:hint="cs"/>
          <w:sz w:val="28"/>
          <w:szCs w:val="24"/>
          <w:rtl/>
        </w:rPr>
        <w:t>, היא חולמת שיום אחד היא תשוב ללימודים.</w:t>
      </w:r>
    </w:p>
    <w:p w:rsidR="00C76EA9" w:rsidRDefault="00C76EA9" w:rsidP="005B6BF2">
      <w:pPr>
        <w:pStyle w:val="a3"/>
        <w:bidi/>
        <w:spacing w:line="360" w:lineRule="auto"/>
        <w:jc w:val="left"/>
      </w:pPr>
    </w:p>
    <w:p w:rsidR="00322333" w:rsidRPr="00C76EA9" w:rsidRDefault="00322333" w:rsidP="005B6BF2">
      <w:pPr>
        <w:pStyle w:val="a3"/>
        <w:numPr>
          <w:ilvl w:val="0"/>
          <w:numId w:val="2"/>
        </w:numPr>
        <w:bidi/>
        <w:spacing w:line="360" w:lineRule="auto"/>
        <w:jc w:val="left"/>
        <w:rPr>
          <w:rFonts w:cs="David"/>
          <w:sz w:val="28"/>
          <w:szCs w:val="24"/>
        </w:rPr>
      </w:pPr>
      <w:r w:rsidRPr="00C76EA9">
        <w:rPr>
          <w:rFonts w:cs="David"/>
          <w:b/>
          <w:bCs/>
          <w:sz w:val="28"/>
          <w:szCs w:val="24"/>
          <w:rtl/>
        </w:rPr>
        <w:t xml:space="preserve">יום </w:t>
      </w:r>
      <w:r w:rsidR="00C76EA9" w:rsidRPr="00C76EA9">
        <w:rPr>
          <w:rFonts w:cs="David"/>
          <w:b/>
          <w:bCs/>
          <w:sz w:val="28"/>
          <w:szCs w:val="24"/>
          <w:rtl/>
        </w:rPr>
        <w:t>ה</w:t>
      </w:r>
      <w:r w:rsidRPr="00C76EA9">
        <w:rPr>
          <w:rFonts w:cs="David"/>
          <w:b/>
          <w:bCs/>
          <w:sz w:val="28"/>
          <w:szCs w:val="24"/>
          <w:rtl/>
        </w:rPr>
        <w:t xml:space="preserve">עצמאות </w:t>
      </w:r>
      <w:r w:rsidR="00C76EA9" w:rsidRPr="00C76EA9">
        <w:rPr>
          <w:rFonts w:cs="David"/>
          <w:b/>
          <w:bCs/>
          <w:sz w:val="28"/>
          <w:szCs w:val="24"/>
          <w:rtl/>
        </w:rPr>
        <w:t xml:space="preserve">2019 </w:t>
      </w:r>
      <w:r w:rsidRPr="00C76EA9">
        <w:rPr>
          <w:rFonts w:cs="David"/>
          <w:sz w:val="28"/>
          <w:szCs w:val="24"/>
          <w:rtl/>
        </w:rPr>
        <w:t xml:space="preserve">– </w:t>
      </w:r>
      <w:r w:rsidR="00C76EA9" w:rsidRPr="00C76EA9">
        <w:rPr>
          <w:rFonts w:cs="David"/>
          <w:sz w:val="28"/>
          <w:szCs w:val="24"/>
          <w:rtl/>
        </w:rPr>
        <w:t xml:space="preserve">כשהיו שם ביום העצמאות, </w:t>
      </w:r>
      <w:proofErr w:type="spellStart"/>
      <w:r w:rsidR="00C76EA9" w:rsidRPr="00C76EA9">
        <w:rPr>
          <w:rFonts w:cs="David"/>
          <w:sz w:val="28"/>
          <w:szCs w:val="24"/>
          <w:rtl/>
        </w:rPr>
        <w:t>לומברוזו</w:t>
      </w:r>
      <w:proofErr w:type="spellEnd"/>
      <w:r w:rsidRPr="00C76EA9">
        <w:rPr>
          <w:rFonts w:cs="David"/>
          <w:sz w:val="28"/>
          <w:szCs w:val="24"/>
          <w:rtl/>
        </w:rPr>
        <w:t xml:space="preserve"> סיפרה ל</w:t>
      </w:r>
      <w:r w:rsidR="00671235">
        <w:rPr>
          <w:rFonts w:cs="David" w:hint="cs"/>
          <w:sz w:val="28"/>
          <w:szCs w:val="24"/>
          <w:rtl/>
        </w:rPr>
        <w:t>קהילה</w:t>
      </w:r>
      <w:r w:rsidRPr="00C76EA9">
        <w:rPr>
          <w:rFonts w:cs="David"/>
          <w:sz w:val="28"/>
          <w:szCs w:val="24"/>
          <w:rtl/>
        </w:rPr>
        <w:t xml:space="preserve"> על </w:t>
      </w:r>
      <w:r w:rsidR="00C76EA9" w:rsidRPr="00C76EA9">
        <w:rPr>
          <w:rFonts w:cs="David"/>
          <w:sz w:val="28"/>
          <w:szCs w:val="24"/>
          <w:rtl/>
        </w:rPr>
        <w:t xml:space="preserve">מאכל </w:t>
      </w:r>
      <w:r w:rsidRPr="00C76EA9">
        <w:rPr>
          <w:rFonts w:cs="David"/>
          <w:sz w:val="28"/>
          <w:szCs w:val="24"/>
          <w:rtl/>
        </w:rPr>
        <w:t>הפלאפל</w:t>
      </w:r>
      <w:r w:rsidR="00C76EA9" w:rsidRPr="00C76EA9">
        <w:rPr>
          <w:rFonts w:cs="David"/>
          <w:sz w:val="28"/>
          <w:szCs w:val="24"/>
          <w:rtl/>
        </w:rPr>
        <w:t>, מאכל</w:t>
      </w:r>
      <w:r w:rsidRPr="00C76EA9">
        <w:rPr>
          <w:rFonts w:cs="David"/>
          <w:sz w:val="28"/>
          <w:szCs w:val="24"/>
          <w:rtl/>
        </w:rPr>
        <w:t xml:space="preserve"> ש</w:t>
      </w:r>
      <w:r w:rsidR="00C76EA9" w:rsidRPr="00C76EA9">
        <w:rPr>
          <w:rFonts w:cs="David"/>
          <w:sz w:val="28"/>
          <w:szCs w:val="24"/>
          <w:rtl/>
        </w:rPr>
        <w:t>כמובן היה חדש להם. היא ושותפתה לטיול</w:t>
      </w:r>
      <w:r w:rsidRPr="00C76EA9">
        <w:rPr>
          <w:rFonts w:cs="David"/>
          <w:sz w:val="28"/>
          <w:szCs w:val="24"/>
          <w:rtl/>
        </w:rPr>
        <w:t xml:space="preserve"> הכינו 2000 </w:t>
      </w:r>
      <w:proofErr w:type="spellStart"/>
      <w:r w:rsidRPr="00C76EA9">
        <w:rPr>
          <w:rFonts w:cs="David"/>
          <w:sz w:val="28"/>
          <w:szCs w:val="24"/>
          <w:rtl/>
        </w:rPr>
        <w:t>פלאפלים</w:t>
      </w:r>
      <w:proofErr w:type="spellEnd"/>
      <w:r w:rsidRPr="00C76EA9">
        <w:rPr>
          <w:rFonts w:cs="David"/>
          <w:sz w:val="28"/>
          <w:szCs w:val="24"/>
          <w:rtl/>
        </w:rPr>
        <w:t xml:space="preserve"> ולימד</w:t>
      </w:r>
      <w:r w:rsidR="00C76EA9" w:rsidRPr="00C76EA9">
        <w:rPr>
          <w:rFonts w:cs="David"/>
          <w:sz w:val="28"/>
          <w:szCs w:val="24"/>
          <w:rtl/>
        </w:rPr>
        <w:t xml:space="preserve">ו </w:t>
      </w:r>
      <w:r w:rsidRPr="00C76EA9">
        <w:rPr>
          <w:rFonts w:cs="David"/>
          <w:sz w:val="28"/>
          <w:szCs w:val="24"/>
          <w:rtl/>
        </w:rPr>
        <w:t>א</w:t>
      </w:r>
      <w:r w:rsidR="00C76EA9" w:rsidRPr="00C76EA9">
        <w:rPr>
          <w:rFonts w:cs="David"/>
          <w:sz w:val="28"/>
          <w:szCs w:val="24"/>
          <w:rtl/>
        </w:rPr>
        <w:t>ת ילדי הקהילה</w:t>
      </w:r>
      <w:r w:rsidRPr="00C76EA9">
        <w:rPr>
          <w:rFonts w:cs="David"/>
          <w:sz w:val="28"/>
          <w:szCs w:val="24"/>
          <w:rtl/>
        </w:rPr>
        <w:t xml:space="preserve"> לשיר את השיר ''</w:t>
      </w:r>
      <w:r w:rsidR="00C76EA9" w:rsidRPr="00C76EA9">
        <w:rPr>
          <w:rFonts w:cs="David"/>
          <w:sz w:val="28"/>
          <w:szCs w:val="24"/>
          <w:rtl/>
        </w:rPr>
        <w:t xml:space="preserve">לנו יש </w:t>
      </w:r>
      <w:r w:rsidRPr="00C76EA9">
        <w:rPr>
          <w:rFonts w:cs="David"/>
          <w:sz w:val="28"/>
          <w:szCs w:val="24"/>
          <w:rtl/>
        </w:rPr>
        <w:t>פלאפל''</w:t>
      </w:r>
      <w:r w:rsidR="00C76EA9" w:rsidRPr="00C76EA9">
        <w:rPr>
          <w:rFonts w:cs="David"/>
          <w:sz w:val="28"/>
          <w:szCs w:val="24"/>
          <w:rtl/>
        </w:rPr>
        <w:t xml:space="preserve">. חברי הקהילה </w:t>
      </w:r>
      <w:r w:rsidRPr="00C76EA9">
        <w:rPr>
          <w:rFonts w:cs="David"/>
          <w:sz w:val="28"/>
          <w:szCs w:val="24"/>
          <w:rtl/>
        </w:rPr>
        <w:t xml:space="preserve">הגיעו בהמוניהם לאותו מרכז קהילתי כדי לחגוג </w:t>
      </w:r>
      <w:r w:rsidR="00C76EA9" w:rsidRPr="00C76EA9">
        <w:rPr>
          <w:rFonts w:cs="David"/>
          <w:sz w:val="28"/>
          <w:szCs w:val="24"/>
          <w:rtl/>
        </w:rPr>
        <w:t xml:space="preserve">את </w:t>
      </w:r>
      <w:r w:rsidRPr="00C76EA9">
        <w:rPr>
          <w:rFonts w:cs="David"/>
          <w:sz w:val="28"/>
          <w:szCs w:val="24"/>
          <w:rtl/>
        </w:rPr>
        <w:t xml:space="preserve">יום </w:t>
      </w:r>
      <w:r w:rsidR="00C76EA9" w:rsidRPr="00C76EA9">
        <w:rPr>
          <w:rFonts w:cs="David"/>
          <w:sz w:val="28"/>
          <w:szCs w:val="24"/>
          <w:rtl/>
        </w:rPr>
        <w:t>ה</w:t>
      </w:r>
      <w:r w:rsidRPr="00C76EA9">
        <w:rPr>
          <w:rFonts w:cs="David"/>
          <w:sz w:val="28"/>
          <w:szCs w:val="24"/>
          <w:rtl/>
        </w:rPr>
        <w:t>עצמאות</w:t>
      </w:r>
      <w:r w:rsidR="00C76EA9" w:rsidRPr="00C76EA9">
        <w:rPr>
          <w:rFonts w:cs="David"/>
          <w:sz w:val="28"/>
          <w:szCs w:val="24"/>
          <w:rtl/>
        </w:rPr>
        <w:t>.</w:t>
      </w:r>
    </w:p>
    <w:p w:rsidR="0006141C" w:rsidRPr="00322333" w:rsidRDefault="0006141C" w:rsidP="005B6BF2">
      <w:pPr>
        <w:bidi/>
        <w:spacing w:line="360" w:lineRule="auto"/>
        <w:jc w:val="left"/>
        <w:rPr>
          <w:rFonts w:cs="David"/>
          <w:szCs w:val="24"/>
          <w:rtl/>
        </w:rPr>
      </w:pPr>
    </w:p>
    <w:p w:rsidR="0006141C" w:rsidRPr="00322333" w:rsidRDefault="0006141C" w:rsidP="005B6BF2">
      <w:pPr>
        <w:bidi/>
        <w:spacing w:line="360" w:lineRule="auto"/>
        <w:jc w:val="left"/>
        <w:rPr>
          <w:rFonts w:cs="David"/>
          <w:b/>
          <w:bCs/>
          <w:szCs w:val="24"/>
          <w:u w:val="single"/>
          <w:rtl/>
        </w:rPr>
      </w:pPr>
      <w:r w:rsidRPr="00322333">
        <w:rPr>
          <w:rFonts w:cs="David"/>
          <w:b/>
          <w:bCs/>
          <w:szCs w:val="24"/>
          <w:u w:val="single"/>
          <w:rtl/>
        </w:rPr>
        <w:t xml:space="preserve">חגים ומנהגים שרואים </w:t>
      </w:r>
      <w:r w:rsidR="00C85C53" w:rsidRPr="00322333">
        <w:rPr>
          <w:rFonts w:cs="David"/>
          <w:b/>
          <w:bCs/>
          <w:szCs w:val="24"/>
          <w:u w:val="single"/>
          <w:rtl/>
        </w:rPr>
        <w:t>בתערוכה</w:t>
      </w:r>
      <w:r w:rsidRPr="00322333">
        <w:rPr>
          <w:rFonts w:cs="David"/>
          <w:b/>
          <w:bCs/>
          <w:szCs w:val="24"/>
          <w:u w:val="single"/>
          <w:rtl/>
        </w:rPr>
        <w:t>:</w:t>
      </w:r>
    </w:p>
    <w:p w:rsidR="0006141C" w:rsidRPr="00322333" w:rsidRDefault="00C76EA9" w:rsidP="005B6BF2">
      <w:pPr>
        <w:bidi/>
        <w:spacing w:line="360" w:lineRule="auto"/>
        <w:jc w:val="left"/>
        <w:rPr>
          <w:rFonts w:cs="David"/>
          <w:szCs w:val="24"/>
          <w:rtl/>
        </w:rPr>
      </w:pPr>
      <w:r>
        <w:rPr>
          <w:rFonts w:cs="David" w:hint="cs"/>
          <w:szCs w:val="24"/>
          <w:rtl/>
        </w:rPr>
        <w:t>ראש השנה</w:t>
      </w:r>
      <w:r w:rsidR="0006141C" w:rsidRPr="00322333">
        <w:rPr>
          <w:rFonts w:cs="David"/>
          <w:szCs w:val="24"/>
          <w:rtl/>
        </w:rPr>
        <w:t xml:space="preserve"> - תקיעה בשופר ולימוד לקראת תשליך</w:t>
      </w:r>
    </w:p>
    <w:p w:rsidR="0006141C" w:rsidRPr="00322333" w:rsidRDefault="00C76EA9" w:rsidP="005B6BF2">
      <w:pPr>
        <w:bidi/>
        <w:spacing w:line="360" w:lineRule="auto"/>
        <w:jc w:val="left"/>
        <w:rPr>
          <w:rFonts w:cs="David"/>
          <w:szCs w:val="24"/>
          <w:rtl/>
        </w:rPr>
      </w:pPr>
      <w:r>
        <w:rPr>
          <w:rFonts w:cs="David" w:hint="cs"/>
          <w:szCs w:val="24"/>
          <w:rtl/>
        </w:rPr>
        <w:t xml:space="preserve">שבת </w:t>
      </w:r>
      <w:r>
        <w:rPr>
          <w:rFonts w:cs="David"/>
          <w:szCs w:val="24"/>
          <w:rtl/>
        </w:rPr>
        <w:t>–</w:t>
      </w:r>
      <w:r>
        <w:rPr>
          <w:rFonts w:cs="David" w:hint="cs"/>
          <w:szCs w:val="24"/>
          <w:rtl/>
        </w:rPr>
        <w:t xml:space="preserve"> הדלקת הנרות בכניסת השבת,</w:t>
      </w:r>
      <w:r w:rsidR="0006141C" w:rsidRPr="00322333">
        <w:rPr>
          <w:rFonts w:cs="David"/>
          <w:szCs w:val="24"/>
          <w:rtl/>
        </w:rPr>
        <w:t xml:space="preserve"> שמירת השבת מבדילה אותם מתושבי המקום</w:t>
      </w:r>
    </w:p>
    <w:p w:rsidR="0006141C" w:rsidRPr="00322333" w:rsidRDefault="00C76EA9" w:rsidP="005B6BF2">
      <w:pPr>
        <w:bidi/>
        <w:spacing w:line="360" w:lineRule="auto"/>
        <w:jc w:val="left"/>
        <w:rPr>
          <w:rFonts w:cs="David"/>
          <w:szCs w:val="24"/>
          <w:rtl/>
        </w:rPr>
      </w:pPr>
      <w:r>
        <w:rPr>
          <w:rFonts w:cs="David" w:hint="cs"/>
          <w:szCs w:val="24"/>
          <w:rtl/>
        </w:rPr>
        <w:t xml:space="preserve">כיפור - </w:t>
      </w:r>
      <w:r w:rsidR="0006141C" w:rsidRPr="00322333">
        <w:rPr>
          <w:rFonts w:cs="David"/>
          <w:szCs w:val="24"/>
          <w:rtl/>
        </w:rPr>
        <w:t>מנהג הכפרות עם תרנגולת</w:t>
      </w:r>
    </w:p>
    <w:p w:rsidR="0006141C" w:rsidRPr="00322333" w:rsidRDefault="0006141C" w:rsidP="005B6BF2">
      <w:pPr>
        <w:bidi/>
        <w:spacing w:line="360" w:lineRule="auto"/>
        <w:jc w:val="left"/>
        <w:rPr>
          <w:rFonts w:cs="David"/>
          <w:szCs w:val="24"/>
          <w:rtl/>
        </w:rPr>
      </w:pPr>
      <w:r w:rsidRPr="00322333">
        <w:rPr>
          <w:rFonts w:cs="David"/>
          <w:szCs w:val="24"/>
          <w:rtl/>
        </w:rPr>
        <w:t>סוכות</w:t>
      </w:r>
      <w:r w:rsidR="00C76EA9">
        <w:rPr>
          <w:rFonts w:cs="David" w:hint="cs"/>
          <w:szCs w:val="24"/>
          <w:rtl/>
        </w:rPr>
        <w:t xml:space="preserve"> </w:t>
      </w:r>
      <w:r w:rsidR="00C76EA9">
        <w:rPr>
          <w:rFonts w:cs="David"/>
          <w:szCs w:val="24"/>
          <w:rtl/>
        </w:rPr>
        <w:t>–</w:t>
      </w:r>
      <w:r w:rsidR="00C76EA9">
        <w:rPr>
          <w:rFonts w:cs="David" w:hint="cs"/>
          <w:szCs w:val="24"/>
          <w:rtl/>
        </w:rPr>
        <w:t xml:space="preserve"> לולב </w:t>
      </w:r>
    </w:p>
    <w:p w:rsidR="0006141C" w:rsidRPr="00322333" w:rsidRDefault="0006141C" w:rsidP="005B6BF2">
      <w:pPr>
        <w:bidi/>
        <w:spacing w:line="360" w:lineRule="auto"/>
        <w:jc w:val="left"/>
        <w:rPr>
          <w:rFonts w:cs="David"/>
          <w:szCs w:val="24"/>
          <w:rtl/>
        </w:rPr>
      </w:pPr>
      <w:r w:rsidRPr="00322333">
        <w:rPr>
          <w:rFonts w:cs="David"/>
          <w:szCs w:val="24"/>
          <w:rtl/>
        </w:rPr>
        <w:t xml:space="preserve">חג הביכורים – </w:t>
      </w:r>
      <w:r w:rsidR="00065575">
        <w:rPr>
          <w:rFonts w:cs="David" w:hint="cs"/>
          <w:szCs w:val="24"/>
          <w:rtl/>
        </w:rPr>
        <w:t xml:space="preserve">טקס ביכורים </w:t>
      </w:r>
      <w:bookmarkStart w:id="0" w:name="_GoBack"/>
      <w:bookmarkEnd w:id="0"/>
    </w:p>
    <w:p w:rsidR="00322333" w:rsidRPr="00322333" w:rsidRDefault="00322333" w:rsidP="005B6BF2">
      <w:pPr>
        <w:bidi/>
        <w:spacing w:line="360" w:lineRule="auto"/>
        <w:jc w:val="left"/>
        <w:rPr>
          <w:rFonts w:cs="David"/>
          <w:szCs w:val="24"/>
        </w:rPr>
      </w:pPr>
    </w:p>
    <w:sectPr w:rsidR="00322333" w:rsidRPr="0032233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DD9" w:rsidRDefault="00533DD9" w:rsidP="004638AA">
      <w:pPr>
        <w:spacing w:after="0" w:line="240" w:lineRule="auto"/>
      </w:pPr>
      <w:r>
        <w:separator/>
      </w:r>
    </w:p>
  </w:endnote>
  <w:endnote w:type="continuationSeparator" w:id="0">
    <w:p w:rsidR="00533DD9" w:rsidRDefault="00533DD9" w:rsidP="0046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512642"/>
      <w:docPartObj>
        <w:docPartGallery w:val="Page Numbers (Bottom of Page)"/>
        <w:docPartUnique/>
      </w:docPartObj>
    </w:sdtPr>
    <w:sdtEndPr/>
    <w:sdtContent>
      <w:p w:rsidR="00F36C47" w:rsidRDefault="00F36C47">
        <w:pPr>
          <w:pStyle w:val="a6"/>
        </w:pPr>
        <w:r>
          <w:fldChar w:fldCharType="begin"/>
        </w:r>
        <w:r>
          <w:instrText>PAGE   \* MERGEFORMAT</w:instrText>
        </w:r>
        <w:r>
          <w:fldChar w:fldCharType="separate"/>
        </w:r>
        <w:r>
          <w:rPr>
            <w:rtl/>
            <w:lang w:val="he-IL"/>
          </w:rPr>
          <w:t>2</w:t>
        </w:r>
        <w:r>
          <w:fldChar w:fldCharType="end"/>
        </w:r>
      </w:p>
    </w:sdtContent>
  </w:sdt>
  <w:p w:rsidR="00F36C47" w:rsidRDefault="00F36C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DD9" w:rsidRDefault="00533DD9" w:rsidP="004638AA">
      <w:pPr>
        <w:spacing w:after="0" w:line="240" w:lineRule="auto"/>
      </w:pPr>
      <w:r>
        <w:separator/>
      </w:r>
    </w:p>
  </w:footnote>
  <w:footnote w:type="continuationSeparator" w:id="0">
    <w:p w:rsidR="00533DD9" w:rsidRDefault="00533DD9" w:rsidP="0046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7DC" w:rsidRDefault="006227DC">
    <w:pPr>
      <w:pStyle w:val="a4"/>
    </w:pPr>
    <w:r>
      <w:rPr>
        <w:noProof/>
      </w:rPr>
      <w:drawing>
        <wp:inline distT="0" distB="0" distL="0" distR="0">
          <wp:extent cx="1031522" cy="546100"/>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1039943" cy="550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E4D4D"/>
    <w:multiLevelType w:val="hybridMultilevel"/>
    <w:tmpl w:val="058AD3CC"/>
    <w:lvl w:ilvl="0" w:tplc="34204114">
      <w:numFmt w:val="bullet"/>
      <w:lvlText w:val=""/>
      <w:lvlJc w:val="left"/>
      <w:pPr>
        <w:ind w:left="720" w:hanging="360"/>
      </w:pPr>
      <w:rPr>
        <w:rFonts w:ascii="Symbol" w:eastAsia="Times New Roman" w:hAnsi="Symbol"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5C951108"/>
    <w:multiLevelType w:val="hybridMultilevel"/>
    <w:tmpl w:val="3D4A8892"/>
    <w:lvl w:ilvl="0" w:tplc="88AE063A">
      <w:start w:val="1"/>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37D7890"/>
    <w:multiLevelType w:val="hybridMultilevel"/>
    <w:tmpl w:val="DF4E6722"/>
    <w:lvl w:ilvl="0" w:tplc="0330C4C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8D"/>
    <w:rsid w:val="0006141C"/>
    <w:rsid w:val="00065575"/>
    <w:rsid w:val="001F5E06"/>
    <w:rsid w:val="0021492C"/>
    <w:rsid w:val="002259A6"/>
    <w:rsid w:val="00322333"/>
    <w:rsid w:val="00386996"/>
    <w:rsid w:val="004638AA"/>
    <w:rsid w:val="0047399F"/>
    <w:rsid w:val="00533DD9"/>
    <w:rsid w:val="0056711B"/>
    <w:rsid w:val="005B6BF2"/>
    <w:rsid w:val="006227DC"/>
    <w:rsid w:val="00653024"/>
    <w:rsid w:val="00671235"/>
    <w:rsid w:val="006C555E"/>
    <w:rsid w:val="00845036"/>
    <w:rsid w:val="00847A89"/>
    <w:rsid w:val="008E5846"/>
    <w:rsid w:val="009A115D"/>
    <w:rsid w:val="00A17C8D"/>
    <w:rsid w:val="00A62677"/>
    <w:rsid w:val="00B56BD1"/>
    <w:rsid w:val="00BA241D"/>
    <w:rsid w:val="00C76EA9"/>
    <w:rsid w:val="00C85C53"/>
    <w:rsid w:val="00C90F8D"/>
    <w:rsid w:val="00CB67FB"/>
    <w:rsid w:val="00DE3DE1"/>
    <w:rsid w:val="00E35A66"/>
    <w:rsid w:val="00E71929"/>
    <w:rsid w:val="00EC6E18"/>
    <w:rsid w:val="00ED7B89"/>
    <w:rsid w:val="00F36C47"/>
    <w:rsid w:val="00F9018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83333"/>
  <w15:chartTrackingRefBased/>
  <w15:docId w15:val="{1C196FD7-8077-4702-B81A-8DC59A94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דיוויד"/>
    <w:qFormat/>
    <w:rsid w:val="008E5846"/>
    <w:pPr>
      <w:jc w:val="right"/>
    </w:pPr>
    <w:rPr>
      <w:rFonts w:ascii="David" w:hAnsi="Davi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A66"/>
    <w:pPr>
      <w:ind w:left="720"/>
      <w:contextualSpacing/>
    </w:pPr>
    <w:rPr>
      <w:lang w:val="en-US"/>
    </w:rPr>
  </w:style>
  <w:style w:type="paragraph" w:styleId="a4">
    <w:name w:val="header"/>
    <w:basedOn w:val="a"/>
    <w:link w:val="a5"/>
    <w:uiPriority w:val="99"/>
    <w:unhideWhenUsed/>
    <w:rsid w:val="004638AA"/>
    <w:pPr>
      <w:tabs>
        <w:tab w:val="center" w:pos="4153"/>
        <w:tab w:val="right" w:pos="8306"/>
      </w:tabs>
      <w:spacing w:after="0" w:line="240" w:lineRule="auto"/>
    </w:pPr>
  </w:style>
  <w:style w:type="character" w:customStyle="1" w:styleId="a5">
    <w:name w:val="כותרת עליונה תו"/>
    <w:basedOn w:val="a0"/>
    <w:link w:val="a4"/>
    <w:uiPriority w:val="99"/>
    <w:rsid w:val="004638AA"/>
  </w:style>
  <w:style w:type="paragraph" w:styleId="a6">
    <w:name w:val="footer"/>
    <w:basedOn w:val="a"/>
    <w:link w:val="a7"/>
    <w:uiPriority w:val="99"/>
    <w:unhideWhenUsed/>
    <w:rsid w:val="004638AA"/>
    <w:pPr>
      <w:tabs>
        <w:tab w:val="center" w:pos="4153"/>
        <w:tab w:val="right" w:pos="8306"/>
      </w:tabs>
      <w:spacing w:after="0" w:line="240" w:lineRule="auto"/>
    </w:pPr>
  </w:style>
  <w:style w:type="character" w:customStyle="1" w:styleId="a7">
    <w:name w:val="כותרת תחתונה תו"/>
    <w:basedOn w:val="a0"/>
    <w:link w:val="a6"/>
    <w:uiPriority w:val="99"/>
    <w:rsid w:val="004638AA"/>
  </w:style>
  <w:style w:type="paragraph" w:styleId="NormalWeb">
    <w:name w:val="Normal (Web)"/>
    <w:basedOn w:val="a"/>
    <w:uiPriority w:val="99"/>
    <w:semiHidden/>
    <w:unhideWhenUsed/>
    <w:rsid w:val="008E5846"/>
    <w:pPr>
      <w:spacing w:before="100" w:beforeAutospacing="1" w:after="100" w:afterAutospacing="1" w:line="240" w:lineRule="auto"/>
    </w:pPr>
    <w:rPr>
      <w:rFonts w:ascii="Times New Roman" w:eastAsia="Times New Roman" w:hAnsi="Times New Roman" w:cs="Times New Roman"/>
      <w:szCs w:val="24"/>
    </w:rPr>
  </w:style>
  <w:style w:type="paragraph" w:styleId="a8">
    <w:name w:val="No Spacing"/>
    <w:uiPriority w:val="1"/>
    <w:qFormat/>
    <w:rsid w:val="008E5846"/>
    <w:pPr>
      <w:spacing w:after="0" w:line="240" w:lineRule="auto"/>
    </w:pPr>
    <w:rPr>
      <w:rFonts w:ascii="David" w:hAnsi="Dav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6616">
      <w:bodyDiv w:val="1"/>
      <w:marLeft w:val="0"/>
      <w:marRight w:val="0"/>
      <w:marTop w:val="0"/>
      <w:marBottom w:val="0"/>
      <w:divBdr>
        <w:top w:val="none" w:sz="0" w:space="0" w:color="auto"/>
        <w:left w:val="none" w:sz="0" w:space="0" w:color="auto"/>
        <w:bottom w:val="none" w:sz="0" w:space="0" w:color="auto"/>
        <w:right w:val="none" w:sz="0" w:space="0" w:color="auto"/>
      </w:divBdr>
    </w:div>
    <w:div w:id="18227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1665</TotalTime>
  <Pages>4</Pages>
  <Words>1142</Words>
  <Characters>6513</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2022-05-08T09:30:00Z</cp:lastPrinted>
  <dcterms:created xsi:type="dcterms:W3CDTF">2022-04-28T05:24:00Z</dcterms:created>
  <dcterms:modified xsi:type="dcterms:W3CDTF">2022-05-09T05:57:00Z</dcterms:modified>
</cp:coreProperties>
</file>